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Tenancy deposit: prescribed information</w:t>
      </w:r>
    </w:p>
    <w:p>
      <w:pPr>
        <w:spacing w:after="120" w:line="300"/>
        <w:ind w:left="0"/>
        <w:jc w:val="both"/>
      </w:pPr>
      <w:r>
        <w:rPr>
          <w:rFonts w:ascii="Times New Roman" w:cs="Times New Roman" w:eastAsia="Times New Roman" w:hAnsi="Times New Roman"/>
          <w:b/>
          <w:bCs/>
          <w:sz w:val="22"/>
          <w:szCs w:val="22"/>
        </w:rPr>
        <w:t xml:space="preserve">Housing Act 2004, section 213, and the Housing (Tenancy Deposits) (Prescribed Information) Order 2007</w:t>
      </w:r>
    </w:p>
    <w:p>
      <w:pPr>
        <w:spacing w:after="120" w:line="300"/>
        <w:ind w:left="0"/>
        <w:jc w:val="both"/>
      </w:pPr>
      <w:r>
        <w:rPr>
          <w:rFonts w:ascii="Times New Roman" w:cs="Times New Roman" w:eastAsia="Times New Roman" w:hAnsi="Times New Roman"/>
          <w:sz w:val="22"/>
          <w:szCs w:val="22"/>
        </w:rPr>
        <w:t xml:space="preserve">This document gives you the information the law requires about how your deposit is protected. Please read it and keep it with your tenancy agreement.</w:t>
      </w:r>
    </w:p>
    <w:p>
      <w:pPr>
        <w:keepNext/>
        <w:spacing w:after="80" w:before="240"/>
        <w:ind w:left="0"/>
      </w:pPr>
      <w:r>
        <w:rPr>
          <w:rFonts w:ascii="Times New Roman" w:cs="Times New Roman" w:eastAsia="Times New Roman" w:hAnsi="Times New Roman"/>
          <w:b/>
          <w:bCs/>
          <w:color w:val="1f2937"/>
          <w:sz w:val="22"/>
          <w:szCs w:val="22"/>
        </w:rPr>
        <w:t xml:space="preserve">1  The tenancy and the deposit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Address of the property</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14 Alder Grove, Headingley, Leeds LS6 2QT</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Tenancy start date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 November 2026</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Amount of the deposit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£1,325</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Date the deposit was received</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26 October 2026</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Date the deposit was protected</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 November 2026</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Deposit protection reference or certificate number</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DPS-77104423</w:t>
            </w:r>
          </w:p>
        </w:tc>
      </w:tr>
    </w:tbl>
    <w:p>
      <w:pPr>
        <w:keepNext/>
        <w:spacing w:after="80" w:before="240"/>
        <w:ind w:left="0"/>
      </w:pPr>
      <w:r>
        <w:rPr>
          <w:rFonts w:ascii="Times New Roman" w:cs="Times New Roman" w:eastAsia="Times New Roman" w:hAnsi="Times New Roman"/>
          <w:b/>
          <w:bCs/>
          <w:color w:val="1f2937"/>
          <w:sz w:val="22"/>
          <w:szCs w:val="22"/>
        </w:rPr>
        <w:t xml:space="preserve">2  The tenancy deposit scheme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Scheme name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Deposit Protection Service (custodial)</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Type of scheme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Custodial</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Scheme administrator</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Computershare Investor Services PLC</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Address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Pavilions, Bridgwater Road, Bristol BS99 6AA</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Phone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0330 303 0030</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Email</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contact@depositprotection.example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Website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depositprotection.example</w:t>
            </w:r>
          </w:p>
        </w:tc>
      </w:tr>
    </w:tbl>
    <w:p>
      <w:pPr>
        <w:spacing w:after="120" w:line="300"/>
        <w:ind w:left="0"/>
        <w:jc w:val="both"/>
      </w:pPr>
      <w:r>
        <w:rPr>
          <w:rFonts w:ascii="Times New Roman" w:cs="Times New Roman" w:eastAsia="Times New Roman" w:hAnsi="Times New Roman"/>
          <w:sz w:val="22"/>
          <w:szCs w:val="22"/>
        </w:rPr>
        <w:t xml:space="preserve">The scheme’s leaflet explaining how the scheme works is attached: How the DPS custodial scheme works leaflet (April 2026).</w:t>
      </w:r>
    </w:p>
    <w:p>
      <w:pPr>
        <w:keepNext/>
        <w:spacing w:after="80" w:before="240"/>
        <w:ind w:left="0"/>
      </w:pPr>
      <w:r>
        <w:rPr>
          <w:rFonts w:ascii="Times New Roman" w:cs="Times New Roman" w:eastAsia="Times New Roman" w:hAnsi="Times New Roman"/>
          <w:b/>
          <w:bCs/>
          <w:color w:val="1f2937"/>
          <w:sz w:val="22"/>
          <w:szCs w:val="22"/>
        </w:rPr>
        <w:t xml:space="preserve">3  The people involved</w:t>
      </w:r>
    </w:p>
    <w:p>
      <w:pPr>
        <w:keepNext/>
        <w:spacing w:after="80" w:before="240"/>
        <w:ind w:left="360"/>
      </w:pPr>
      <w:r>
        <w:rPr>
          <w:rFonts w:ascii="Times New Roman" w:cs="Times New Roman" w:eastAsia="Times New Roman" w:hAnsi="Times New Roman"/>
          <w:b/>
          <w:bCs/>
          <w:color w:val="1f2937"/>
          <w:sz w:val="22"/>
          <w:szCs w:val="22"/>
        </w:rPr>
        <w:t xml:space="preserve">Landlord</w:t>
      </w:r>
    </w:p>
    <w:p>
      <w:pPr>
        <w:spacing w:after="120" w:line="300"/>
        <w:ind w:left="360"/>
        <w:jc w:val="both"/>
      </w:pPr>
      <w:r>
        <w:rPr>
          <w:rFonts w:ascii="Times New Roman" w:cs="Times New Roman" w:eastAsia="Times New Roman" w:hAnsi="Times New Roman"/>
          <w:sz w:val="22"/>
          <w:szCs w:val="22"/>
        </w:rPr>
        <w:t xml:space="preserve">Name: Eleanor Pryce</w:t>
      </w:r>
    </w:p>
    <w:p>
      <w:pPr>
        <w:spacing w:after="120" w:line="300"/>
        <w:ind w:left="360"/>
        <w:jc w:val="both"/>
      </w:pPr>
      <w:r>
        <w:rPr>
          <w:rFonts w:ascii="Times New Roman" w:cs="Times New Roman" w:eastAsia="Times New Roman" w:hAnsi="Times New Roman"/>
          <w:sz w:val="22"/>
          <w:szCs w:val="22"/>
        </w:rPr>
        <w:t xml:space="preserve">Address: 31 Otley Road, Leeds LS16 5JW</w:t>
      </w:r>
    </w:p>
    <w:p>
      <w:pPr>
        <w:spacing w:after="120" w:line="300"/>
        <w:ind w:left="360"/>
        <w:jc w:val="both"/>
      </w:pPr>
      <w:r>
        <w:rPr>
          <w:rFonts w:ascii="Times New Roman" w:cs="Times New Roman" w:eastAsia="Times New Roman" w:hAnsi="Times New Roman"/>
          <w:sz w:val="22"/>
          <w:szCs w:val="22"/>
        </w:rPr>
        <w:t xml:space="preserve">Phone: 07700 900101 Email: eleanor.pryce@mailbox.example</w:t>
      </w:r>
    </w:p>
    <w:p>
      <w:pPr>
        <w:spacing w:after="120" w:line="300"/>
        <w:ind w:left="360"/>
        <w:jc w:val="both"/>
      </w:pPr>
      <w:r>
        <w:rPr>
          <w:rFonts w:ascii="Times New Roman" w:cs="Times New Roman" w:eastAsia="Times New Roman" w:hAnsi="Times New Roman"/>
          <w:sz w:val="22"/>
          <w:szCs w:val="22"/>
        </w:rPr>
        <w:t xml:space="preserve">Agent (protected the deposit for the landlord)</w:t>
      </w:r>
    </w:p>
    <w:p>
      <w:pPr>
        <w:spacing w:after="120" w:line="300"/>
        <w:ind w:left="360"/>
        <w:jc w:val="both"/>
      </w:pPr>
      <w:r>
        <w:rPr>
          <w:rFonts w:ascii="Times New Roman" w:cs="Times New Roman" w:eastAsia="Times New Roman" w:hAnsi="Times New Roman"/>
          <w:sz w:val="22"/>
          <w:szCs w:val="22"/>
        </w:rPr>
        <w:t xml:space="preserve">Name: Harper &amp; Lane LLP</w:t>
      </w:r>
    </w:p>
    <w:p>
      <w:pPr>
        <w:spacing w:after="120" w:line="300"/>
        <w:ind w:left="360"/>
        <w:jc w:val="both"/>
      </w:pPr>
      <w:r>
        <w:rPr>
          <w:rFonts w:ascii="Times New Roman" w:cs="Times New Roman" w:eastAsia="Times New Roman" w:hAnsi="Times New Roman"/>
          <w:sz w:val="22"/>
          <w:szCs w:val="22"/>
        </w:rPr>
        <w:t xml:space="preserve">Address: 4 Wellington Yard, Leeds LS1 4AP</w:t>
      </w:r>
    </w:p>
    <w:p>
      <w:pPr>
        <w:spacing w:after="120" w:line="300"/>
        <w:ind w:left="360"/>
        <w:jc w:val="both"/>
      </w:pPr>
      <w:r>
        <w:rPr>
          <w:rFonts w:ascii="Times New Roman" w:cs="Times New Roman" w:eastAsia="Times New Roman" w:hAnsi="Times New Roman"/>
          <w:sz w:val="22"/>
          <w:szCs w:val="22"/>
        </w:rPr>
        <w:t xml:space="preserve">Phone: 0113 496 0721 Email: lettings@harperlane.example</w:t>
      </w:r>
    </w:p>
    <w:p>
      <w:pPr>
        <w:spacing w:after="120" w:line="300"/>
        <w:ind w:left="360"/>
        <w:jc w:val="both"/>
      </w:pPr>
      <w:r>
        <w:rPr>
          <w:rFonts w:ascii="Times New Roman" w:cs="Times New Roman" w:eastAsia="Times New Roman" w:hAnsi="Times New Roman"/>
          <w:sz w:val="22"/>
          <w:szCs w:val="22"/>
        </w:rPr>
        <w:t xml:space="preserve">Tenant</w:t>
      </w:r>
    </w:p>
    <w:p>
      <w:pPr>
        <w:spacing w:after="120" w:line="300"/>
        <w:ind w:left="360"/>
        <w:jc w:val="both"/>
      </w:pPr>
      <w:r>
        <w:rPr>
          <w:rFonts w:ascii="Times New Roman" w:cs="Times New Roman" w:eastAsia="Times New Roman" w:hAnsi="Times New Roman"/>
          <w:sz w:val="22"/>
          <w:szCs w:val="22"/>
        </w:rPr>
        <w:t xml:space="preserve">Name: Tomasz Piotr Nowak</w:t>
      </w:r>
    </w:p>
    <w:p>
      <w:pPr>
        <w:spacing w:after="120" w:line="300"/>
        <w:ind w:left="360"/>
        <w:jc w:val="both"/>
      </w:pPr>
      <w:r>
        <w:rPr>
          <w:rFonts w:ascii="Times New Roman" w:cs="Times New Roman" w:eastAsia="Times New Roman" w:hAnsi="Times New Roman"/>
          <w:sz w:val="22"/>
          <w:szCs w:val="22"/>
        </w:rPr>
        <w:t xml:space="preserve">Address: 14 Alder Grove, Headingley, Leeds LS6 2QT</w:t>
      </w:r>
    </w:p>
    <w:p>
      <w:pPr>
        <w:spacing w:after="120" w:line="300"/>
        <w:ind w:left="360"/>
        <w:jc w:val="both"/>
      </w:pPr>
      <w:r>
        <w:rPr>
          <w:rFonts w:ascii="Times New Roman" w:cs="Times New Roman" w:eastAsia="Times New Roman" w:hAnsi="Times New Roman"/>
          <w:sz w:val="22"/>
          <w:szCs w:val="22"/>
        </w:rPr>
        <w:t xml:space="preserve">Phone: 07700 900311 Email: tomasz.nowak@mailbox.example</w:t>
      </w:r>
    </w:p>
    <w:p>
      <w:pPr>
        <w:spacing w:after="120" w:line="300"/>
        <w:ind w:left="360"/>
        <w:jc w:val="both"/>
      </w:pPr>
      <w:r>
        <w:rPr>
          <w:rFonts w:ascii="Times New Roman" w:cs="Times New Roman" w:eastAsia="Times New Roman" w:hAnsi="Times New Roman"/>
          <w:sz w:val="22"/>
          <w:szCs w:val="22"/>
        </w:rPr>
        <w:t xml:space="preserve">Contact address after the tenancy ends: Please tell the landlord in writing before you leave</w:t>
      </w:r>
    </w:p>
    <w:p>
      <w:pPr>
        <w:spacing w:after="120" w:line="300"/>
        <w:ind w:left="360"/>
        <w:jc w:val="both"/>
      </w:pPr>
      <w:r>
        <w:rPr>
          <w:rFonts w:ascii="Times New Roman" w:cs="Times New Roman" w:eastAsia="Times New Roman" w:hAnsi="Times New Roman"/>
          <w:sz w:val="22"/>
          <w:szCs w:val="22"/>
        </w:rPr>
        <w:t xml:space="preserve">Tenant</w:t>
      </w:r>
    </w:p>
    <w:p>
      <w:pPr>
        <w:spacing w:after="120" w:line="300"/>
        <w:ind w:left="360"/>
        <w:jc w:val="both"/>
      </w:pPr>
      <w:r>
        <w:rPr>
          <w:rFonts w:ascii="Times New Roman" w:cs="Times New Roman" w:eastAsia="Times New Roman" w:hAnsi="Times New Roman"/>
          <w:sz w:val="22"/>
          <w:szCs w:val="22"/>
        </w:rPr>
        <w:t xml:space="preserve">Name: Grace Anne Ellison</w:t>
      </w:r>
    </w:p>
    <w:p>
      <w:pPr>
        <w:spacing w:after="120" w:line="300"/>
        <w:ind w:left="360"/>
        <w:jc w:val="both"/>
      </w:pPr>
      <w:r>
        <w:rPr>
          <w:rFonts w:ascii="Times New Roman" w:cs="Times New Roman" w:eastAsia="Times New Roman" w:hAnsi="Times New Roman"/>
          <w:sz w:val="22"/>
          <w:szCs w:val="22"/>
        </w:rPr>
        <w:t xml:space="preserve">Address: 14 Alder Grove, Headingley, Leeds LS6 2QT</w:t>
      </w:r>
    </w:p>
    <w:p>
      <w:pPr>
        <w:spacing w:after="120" w:line="300"/>
        <w:ind w:left="360"/>
        <w:jc w:val="both"/>
      </w:pPr>
      <w:r>
        <w:rPr>
          <w:rFonts w:ascii="Times New Roman" w:cs="Times New Roman" w:eastAsia="Times New Roman" w:hAnsi="Times New Roman"/>
          <w:sz w:val="22"/>
          <w:szCs w:val="22"/>
        </w:rPr>
        <w:t xml:space="preserve">Phone: 07700 900312 Email: grace.ellison@mailbox.example</w:t>
      </w:r>
    </w:p>
    <w:p>
      <w:pPr>
        <w:spacing w:after="120" w:line="300"/>
        <w:ind w:left="360"/>
        <w:jc w:val="both"/>
      </w:pPr>
      <w:r>
        <w:rPr>
          <w:rFonts w:ascii="Times New Roman" w:cs="Times New Roman" w:eastAsia="Times New Roman" w:hAnsi="Times New Roman"/>
          <w:sz w:val="22"/>
          <w:szCs w:val="22"/>
        </w:rPr>
        <w:t xml:space="preserve">Contact address after the tenancy ends: Please tell the landlord in writing before you leave</w:t>
      </w:r>
    </w:p>
    <w:p>
      <w:pPr>
        <w:spacing w:after="120" w:line="300"/>
        <w:ind w:left="360"/>
        <w:jc w:val="both"/>
      </w:pPr>
      <w:r>
        <w:rPr>
          <w:rFonts w:ascii="Times New Roman" w:cs="Times New Roman" w:eastAsia="Times New Roman" w:hAnsi="Times New Roman"/>
          <w:sz w:val="22"/>
          <w:szCs w:val="22"/>
        </w:rPr>
        <w:t xml:space="preserve">Relevant person</w:t>
      </w:r>
    </w:p>
    <w:p>
      <w:pPr>
        <w:spacing w:after="120" w:line="300"/>
        <w:ind w:left="360"/>
        <w:jc w:val="both"/>
      </w:pPr>
      <w:r>
        <w:rPr>
          <w:rFonts w:ascii="Times New Roman" w:cs="Times New Roman" w:eastAsia="Times New Roman" w:hAnsi="Times New Roman"/>
          <w:sz w:val="22"/>
          <w:szCs w:val="22"/>
        </w:rPr>
        <w:t xml:space="preserve">Name: Martin Ellison</w:t>
      </w:r>
    </w:p>
    <w:p>
      <w:pPr>
        <w:spacing w:after="120" w:line="300"/>
        <w:ind w:left="360"/>
        <w:jc w:val="both"/>
      </w:pPr>
      <w:r>
        <w:rPr>
          <w:rFonts w:ascii="Times New Roman" w:cs="Times New Roman" w:eastAsia="Times New Roman" w:hAnsi="Times New Roman"/>
          <w:sz w:val="22"/>
          <w:szCs w:val="22"/>
        </w:rPr>
        <w:t xml:space="preserve">Address: 6 Church Lane, Harrogate HG1 2QY</w:t>
      </w:r>
    </w:p>
    <w:p>
      <w:pPr>
        <w:spacing w:after="120" w:line="300"/>
        <w:ind w:left="360"/>
        <w:jc w:val="both"/>
      </w:pPr>
      <w:r>
        <w:rPr>
          <w:rFonts w:ascii="Times New Roman" w:cs="Times New Roman" w:eastAsia="Times New Roman" w:hAnsi="Times New Roman"/>
          <w:sz w:val="22"/>
          <w:szCs w:val="22"/>
        </w:rPr>
        <w:t xml:space="preserve">Phone: 07700 900313 Email: martin.ellison@mailbox.example</w:t>
      </w:r>
    </w:p>
    <w:p>
      <w:pPr>
        <w:spacing w:after="120" w:line="300"/>
        <w:ind w:left="360"/>
        <w:jc w:val="both"/>
      </w:pPr>
      <w:r>
        <w:rPr>
          <w:rFonts w:ascii="Times New Roman" w:cs="Times New Roman" w:eastAsia="Times New Roman" w:hAnsi="Times New Roman"/>
          <w:sz w:val="22"/>
          <w:szCs w:val="22"/>
        </w:rPr>
        <w:t xml:space="preserve">Amount paid towards the deposit: £500</w:t>
      </w:r>
    </w:p>
    <w:p>
      <w:pPr>
        <w:keepNext/>
        <w:spacing w:after="80" w:before="240"/>
        <w:ind w:left="0"/>
      </w:pPr>
      <w:r>
        <w:rPr>
          <w:rFonts w:ascii="Times New Roman" w:cs="Times New Roman" w:eastAsia="Times New Roman" w:hAnsi="Times New Roman"/>
          <w:b/>
          <w:bCs/>
          <w:color w:val="1f2937"/>
          <w:sz w:val="22"/>
          <w:szCs w:val="22"/>
        </w:rPr>
        <w:t xml:space="preserve">4  How the scheme works</w:t>
      </w:r>
    </w:p>
    <w:p>
      <w:pPr>
        <w:spacing w:after="120" w:line="300"/>
        <w:ind w:left="0"/>
        <w:jc w:val="both"/>
      </w:pPr>
      <w:r>
        <w:rPr>
          <w:rFonts w:ascii="Times New Roman" w:cs="Times New Roman" w:eastAsia="Times New Roman" w:hAnsi="Times New Roman"/>
          <w:sz w:val="22"/>
          <w:szCs w:val="22"/>
        </w:rPr>
        <w:t xml:space="preserve">The scheme’s procedures are set out in its terms and conditions, which are attached: "How the DPS custodial scheme works" leaflet (April 2026) and DPS Terms and Conditions (version 9, April 2026). In summary:</w:t>
      </w:r>
    </w:p>
    <w:p>
      <w:pPr>
        <w:spacing w:after="120" w:line="300"/>
        <w:ind w:left="0"/>
        <w:jc w:val="both"/>
      </w:pPr>
      <w:r>
        <w:rPr>
          <w:rFonts w:ascii="Times New Roman" w:cs="Times New Roman" w:eastAsia="Times New Roman" w:hAnsi="Times New Roman"/>
          <w:sz w:val="22"/>
          <w:szCs w:val="22"/>
        </w:rPr>
        <w:t xml:space="preserve">1. Repayment at the end of the tenancy. When the tenancy ends, the landlord and tenant should agree how much of the deposit is returned. For a custodial scheme: either party can ask the scheme to repay the deposit, and the scheme pays the agreed amounts. The amount agreed must be paid within the time the scheme’s rules require, and in any event within 5 working days of agreement.</w:t>
      </w:r>
    </w:p>
    <w:p>
      <w:pPr>
        <w:spacing w:after="120" w:line="300"/>
        <w:ind w:left="0"/>
        <w:jc w:val="both"/>
      </w:pPr>
      <w:r>
        <w:rPr>
          <w:rFonts w:ascii="Times New Roman" w:cs="Times New Roman" w:eastAsia="Times New Roman" w:hAnsi="Times New Roman"/>
          <w:sz w:val="22"/>
          <w:szCs w:val="22"/>
        </w:rPr>
        <w:t xml:space="preserve">2. If either party cannot be contacted. The scheme’s terms explain how the tenant or landlord can apply to the scheme for repayment when the other party does not respond. If the other party does not respond, a tenant or landlord can make a statutory declaration to the scheme and the scheme will contact the other party and repay after 14 days if there is no response.</w:t>
      </w:r>
    </w:p>
    <w:p>
      <w:pPr>
        <w:spacing w:after="120" w:line="300"/>
        <w:ind w:left="0"/>
        <w:jc w:val="both"/>
      </w:pPr>
      <w:r>
        <w:rPr>
          <w:rFonts w:ascii="Times New Roman" w:cs="Times New Roman" w:eastAsia="Times New Roman" w:hAnsi="Times New Roman"/>
          <w:sz w:val="22"/>
          <w:szCs w:val="22"/>
        </w:rPr>
        <w:t xml:space="preserve">3. If there is a dispute. If the landlord and tenant cannot agree on deductions, the disputed amount is protected until the dispute is settled. Either party can ask the scheme to resolve it.</w:t>
      </w:r>
    </w:p>
    <w:p>
      <w:pPr>
        <w:spacing w:after="120" w:line="300"/>
        <w:ind w:left="0"/>
        <w:jc w:val="both"/>
      </w:pPr>
      <w:r>
        <w:rPr>
          <w:rFonts w:ascii="Times New Roman" w:cs="Times New Roman" w:eastAsia="Times New Roman" w:hAnsi="Times New Roman"/>
          <w:sz w:val="22"/>
          <w:szCs w:val="22"/>
        </w:rPr>
        <w:t xml:space="preserve">4. Free dispute resolution. The scheme offers a free alternative dispute resolution service. Using it is voluntary for both parties; if you do not use it, the dispute can be decided by a court. A dispute must be raised within 3 months of the end of the tenancy.</w:t>
      </w:r>
    </w:p>
    <w:p>
      <w:pPr>
        <w:keepNext/>
        <w:spacing w:after="80" w:before="240"/>
        <w:ind w:left="0"/>
      </w:pPr>
      <w:r>
        <w:rPr>
          <w:rFonts w:ascii="Times New Roman" w:cs="Times New Roman" w:eastAsia="Times New Roman" w:hAnsi="Times New Roman"/>
          <w:b/>
          <w:bCs/>
          <w:color w:val="1f2937"/>
          <w:sz w:val="22"/>
          <w:szCs w:val="22"/>
        </w:rPr>
        <w:t xml:space="preserve">5  When the landlord may keep some or all of the deposit</w:t>
      </w:r>
    </w:p>
    <w:p>
      <w:pPr>
        <w:spacing w:after="120" w:line="300"/>
        <w:ind w:left="0"/>
        <w:jc w:val="both"/>
      </w:pPr>
      <w:r>
        <w:rPr>
          <w:rFonts w:ascii="Times New Roman" w:cs="Times New Roman" w:eastAsia="Times New Roman" w:hAnsi="Times New Roman"/>
          <w:sz w:val="22"/>
          <w:szCs w:val="22"/>
        </w:rPr>
        <w:t xml:space="preserve">Under the tenancy agreement (clause 6), the landlord may make deductions from the deposit only for:</w:t>
      </w:r>
    </w:p>
    <w:p>
      <w:pPr>
        <w:pStyle w:val="ListParagraph"/>
        <w:numPr>
          <w:ilvl w:val="0"/>
          <w:numId w:val="1"/>
        </w:numPr>
        <w:ind w:left="360" w:hanging="360"/>
      </w:pPr>
      <w:r>
        <w:rPr>
          <w:rFonts w:ascii="Times New Roman" w:cs="Times New Roman" w:eastAsia="Times New Roman" w:hAnsi="Times New Roman"/>
          <w:sz w:val="22"/>
          <w:szCs w:val="22"/>
        </w:rPr>
        <w:t xml:space="preserve">unpaid rent;</w:t>
      </w:r>
    </w:p>
    <w:p>
      <w:pPr>
        <w:pStyle w:val="ListParagraph"/>
        <w:numPr>
          <w:ilvl w:val="0"/>
          <w:numId w:val="1"/>
        </w:numPr>
        <w:ind w:left="360" w:hanging="360"/>
      </w:pPr>
      <w:r>
        <w:rPr>
          <w:rFonts w:ascii="Times New Roman" w:cs="Times New Roman" w:eastAsia="Times New Roman" w:hAnsi="Times New Roman"/>
          <w:sz w:val="22"/>
          <w:szCs w:val="22"/>
        </w:rPr>
        <w:t xml:space="preserve">unpaid bills the tenant is liable for under the tenancy agreement;</w:t>
      </w:r>
    </w:p>
    <w:p>
      <w:pPr>
        <w:pStyle w:val="ListParagraph"/>
        <w:numPr>
          <w:ilvl w:val="0"/>
          <w:numId w:val="1"/>
        </w:numPr>
        <w:ind w:left="360" w:hanging="360"/>
      </w:pPr>
      <w:r>
        <w:rPr>
          <w:rFonts w:ascii="Times New Roman" w:cs="Times New Roman" w:eastAsia="Times New Roman" w:hAnsi="Times New Roman"/>
          <w:sz w:val="22"/>
          <w:szCs w:val="22"/>
        </w:rPr>
        <w:t xml:space="preserve">damage to the property or its contents, beyond fair wear and tear;</w:t>
      </w:r>
    </w:p>
    <w:p>
      <w:pPr>
        <w:pStyle w:val="ListParagraph"/>
        <w:numPr>
          <w:ilvl w:val="0"/>
          <w:numId w:val="1"/>
        </w:numPr>
        <w:ind w:left="360" w:hanging="360"/>
      </w:pPr>
      <w:r>
        <w:rPr>
          <w:rFonts w:ascii="Times New Roman" w:cs="Times New Roman" w:eastAsia="Times New Roman" w:hAnsi="Times New Roman"/>
          <w:sz w:val="22"/>
          <w:szCs w:val="22"/>
        </w:rPr>
        <w:t xml:space="preserve">missing items listed in the inventory;</w:t>
      </w:r>
    </w:p>
    <w:p>
      <w:pPr>
        <w:pStyle w:val="ListParagraph"/>
        <w:numPr>
          <w:ilvl w:val="0"/>
          <w:numId w:val="1"/>
        </w:numPr>
        <w:ind w:left="360" w:hanging="360"/>
      </w:pPr>
      <w:r>
        <w:rPr>
          <w:rFonts w:ascii="Times New Roman" w:cs="Times New Roman" w:eastAsia="Times New Roman" w:hAnsi="Times New Roman"/>
          <w:sz w:val="22"/>
          <w:szCs w:val="22"/>
        </w:rPr>
        <w:t xml:space="preserve">cleaning needed to return the property to the standard at the start of the tenancy;</w:t>
      </w:r>
    </w:p>
    <w:p>
      <w:pPr>
        <w:pStyle w:val="ListParagraph"/>
        <w:numPr>
          <w:ilvl w:val="0"/>
          <w:numId w:val="1"/>
        </w:numPr>
        <w:ind w:left="360" w:hanging="360"/>
      </w:pPr>
      <w:r>
        <w:rPr>
          <w:rFonts w:ascii="Times New Roman" w:cs="Times New Roman" w:eastAsia="Times New Roman" w:hAnsi="Times New Roman"/>
          <w:sz w:val="22"/>
          <w:szCs w:val="22"/>
        </w:rPr>
        <w:t xml:space="preserve">the reasonable cost of replacing lost keys or security devices (clause 7).</w:t>
      </w:r>
    </w:p>
    <w:p>
      <w:pPr>
        <w:spacing w:after="120" w:line="300"/>
        <w:ind w:left="0"/>
        <w:jc w:val="both"/>
      </w:pPr>
      <w:r>
        <w:rPr>
          <w:rFonts w:ascii="Times New Roman" w:cs="Times New Roman" w:eastAsia="Times New Roman" w:hAnsi="Times New Roman"/>
          <w:sz w:val="22"/>
          <w:szCs w:val="22"/>
        </w:rPr>
        <w:t xml:space="preserve">The landlord must explain any deduction, and the tenant can challenge it through the scheme’s free dispute resolution service.</w:t>
      </w:r>
    </w:p>
    <w:p>
      <w:pPr>
        <w:keepNext/>
        <w:spacing w:after="80" w:before="240"/>
        <w:ind w:left="0"/>
      </w:pPr>
      <w:r>
        <w:rPr>
          <w:rFonts w:ascii="Times New Roman" w:cs="Times New Roman" w:eastAsia="Times New Roman" w:hAnsi="Times New Roman"/>
          <w:b/>
          <w:bCs/>
          <w:color w:val="1f2937"/>
          <w:sz w:val="22"/>
          <w:szCs w:val="22"/>
        </w:rPr>
        <w:t xml:space="preserve">6  Certificate</w:t>
      </w:r>
    </w:p>
    <w:p>
      <w:pPr>
        <w:spacing w:after="120" w:line="300"/>
        <w:ind w:left="0"/>
        <w:jc w:val="both"/>
      </w:pPr>
      <w:r>
        <w:rPr>
          <w:rFonts w:ascii="Times New Roman" w:cs="Times New Roman" w:eastAsia="Times New Roman" w:hAnsi="Times New Roman"/>
          <w:sz w:val="22"/>
          <w:szCs w:val="22"/>
        </w:rPr>
        <w:t xml:space="preserve">The landlord certifies that:</w:t>
      </w:r>
    </w:p>
    <w:p>
      <w:pPr>
        <w:pStyle w:val="ListParagraph"/>
        <w:numPr>
          <w:ilvl w:val="0"/>
          <w:numId w:val="1"/>
        </w:numPr>
        <w:ind w:left="360" w:hanging="360"/>
      </w:pPr>
      <w:r>
        <w:rPr>
          <w:rFonts w:ascii="Times New Roman" w:cs="Times New Roman" w:eastAsia="Times New Roman" w:hAnsi="Times New Roman"/>
          <w:sz w:val="22"/>
          <w:szCs w:val="22"/>
        </w:rPr>
        <w:t xml:space="preserve">the information in this document is accurate to the best of the landlord’s knowledge and belief; and</w:t>
      </w:r>
    </w:p>
    <w:p>
      <w:pPr>
        <w:pStyle w:val="ListParagraph"/>
        <w:numPr>
          <w:ilvl w:val="0"/>
          <w:numId w:val="1"/>
        </w:numPr>
        <w:ind w:left="360" w:hanging="360"/>
      </w:pPr>
      <w:r>
        <w:rPr>
          <w:rFonts w:ascii="Times New Roman" w:cs="Times New Roman" w:eastAsia="Times New Roman" w:hAnsi="Times New Roman"/>
          <w:sz w:val="22"/>
          <w:szCs w:val="22"/>
        </w:rPr>
        <w:t xml:space="preserve">the landlord has given the tenant the opportunity to sign this document to confirm that the information in it is accurate to the best of the tenant’s knowledge and belief.</w:t>
      </w:r>
    </w:p>
    <w:p>
      <w:pPr>
        <w:spacing w:after="120" w:line="300"/>
        <w:ind w:left="0"/>
        <w:jc w:val="both"/>
      </w:pPr>
      <w:r>
        <w:rPr>
          <w:rFonts w:ascii="Times New Roman" w:cs="Times New Roman" w:eastAsia="Times New Roman" w:hAnsi="Times New Roman"/>
          <w:sz w:val="22"/>
          <w:szCs w:val="22"/>
        </w:rPr>
        <w:t xml:space="preserve">Landlord (or agent signing for the landlord): Name: Rachel Dunmore Signature: ______________________ Date:</w:t>
      </w:r>
    </w:p>
    <w:p>
      <w:pPr>
        <w:spacing w:after="120" w:line="300"/>
        <w:ind w:left="0"/>
        <w:jc w:val="both"/>
      </w:pPr>
      <w:r>
        <w:rPr>
          <w:rFonts w:ascii="Times New Roman" w:cs="Times New Roman" w:eastAsia="Times New Roman" w:hAnsi="Times New Roman"/>
          <w:sz w:val="22"/>
          <w:szCs w:val="22"/>
        </w:rPr>
        <w:t xml:space="preserve">Tenant’s confirmation. I confirm that the information in this document is accurate to the best of my knowledge and belief.</w:t>
      </w:r>
    </w:p>
    <w:p>
      <w:pPr>
        <w:spacing w:after="120" w:line="300"/>
        <w:ind w:left="360"/>
        <w:jc w:val="both"/>
      </w:pPr>
      <w:r>
        <w:rPr>
          <w:rFonts w:ascii="Times New Roman" w:cs="Times New Roman" w:eastAsia="Times New Roman" w:hAnsi="Times New Roman"/>
          <w:sz w:val="22"/>
          <w:szCs w:val="22"/>
        </w:rPr>
        <w:t xml:space="preserve">Tenant: Name: Tomasz Piotr Nowak Signature: ______________________ Date:</w:t>
      </w:r>
    </w:p>
    <w:p>
      <w:pPr>
        <w:spacing w:after="120" w:line="300"/>
        <w:ind w:left="360"/>
        <w:jc w:val="both"/>
      </w:pPr>
      <w:r>
        <w:rPr>
          <w:rFonts w:ascii="Times New Roman" w:cs="Times New Roman" w:eastAsia="Times New Roman" w:hAnsi="Times New Roman"/>
          <w:sz w:val="22"/>
          <w:szCs w:val="22"/>
        </w:rPr>
        <w:t xml:space="preserve">Tenant: Name: Grace Anne Ellison Signature: ______________________ Date:</w:t>
      </w:r>
    </w:p>
    <w:p>
      <w:pPr>
        <w:spacing w:after="120" w:line="300"/>
        <w:ind w:left="360"/>
        <w:jc w:val="both"/>
      </w:pPr>
      <w:r>
        <w:rPr>
          <w:rFonts w:ascii="Times New Roman" w:cs="Times New Roman" w:eastAsia="Times New Roman" w:hAnsi="Times New Roman"/>
          <w:sz w:val="22"/>
          <w:szCs w:val="22"/>
        </w:rPr>
        <w:t xml:space="preserve">Name: Martin Ellison Signature: ______________________ Date:</w:t>
      </w:r>
    </w:p>
    <w:p>
      <w:pPr>
        <w:spacing w:after="120" w:line="300"/>
        <w:ind w:left="0"/>
        <w:jc w:val="both"/>
      </w:pPr>
      <w:r>
        <w:rPr>
          <w:rFonts w:ascii="Times New Roman" w:cs="Times New Roman" w:eastAsia="Times New Roman" w:hAnsi="Times New Roman"/>
          <w:sz w:val="22"/>
          <w:szCs w:val="22"/>
        </w:rPr>
        <w:t xml:space="preserve">Given to the tenant and each relevant person on: 2 November 2026, by email, as agreed.</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Made by DocuWeave. Use at your own discretion.    </w:t>
    </w: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Alder Grove: deposit prescribed information</dc:title>
  <dc:creator>DocuWeave</dc:creator>
  <cp:lastModifiedBy>Un-named</cp:lastModifiedBy>
  <cp:revision>1</cp:revision>
  <dcterms:created xsi:type="dcterms:W3CDTF">2026-10-07T12:57:06.716Z</dcterms:created>
  <dcterms:modified xsi:type="dcterms:W3CDTF">2026-10-07T12:57:06.716Z</dcterms:modified>
</cp:coreProperties>
</file>

<file path=docProps/custom.xml><?xml version="1.0" encoding="utf-8"?>
<Properties xmlns="http://schemas.openxmlformats.org/officeDocument/2006/custom-properties" xmlns:vt="http://schemas.openxmlformats.org/officeDocument/2006/docPropsVTypes"/>
</file>