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sz w:val="22"/>
          <w:szCs w:val="22"/>
        </w:rPr>
        <w:t xml:space="preserve">Harper &amp; Lane LLP</w:t>
      </w:r>
    </w:p>
    <w:p>
      <w:pPr>
        <w:spacing w:after="120" w:line="300"/>
        <w:ind w:left="0"/>
        <w:jc w:val="both"/>
      </w:pPr>
      <w:r>
        <w:rPr>
          <w:rFonts w:ascii="Times New Roman" w:cs="Times New Roman" w:eastAsia="Times New Roman" w:hAnsi="Times New Roman"/>
          <w:sz w:val="22"/>
          <w:szCs w:val="22"/>
        </w:rPr>
        <w:t xml:space="preserve">4 Wellington Yard, Leeds LS1 4AP</w:t>
      </w:r>
    </w:p>
    <w:p>
      <w:pPr>
        <w:spacing w:after="120" w:line="300"/>
        <w:ind w:left="0"/>
        <w:jc w:val="both"/>
      </w:pPr>
      <w:r>
        <w:rPr>
          <w:rFonts w:ascii="Times New Roman" w:cs="Times New Roman" w:eastAsia="Times New Roman" w:hAnsi="Times New Roman"/>
          <w:sz w:val="22"/>
          <w:szCs w:val="22"/>
        </w:rPr>
        <w:t xml:space="preserve">7 October 2026</w:t>
      </w:r>
    </w:p>
    <w:p>
      <w:pPr>
        <w:keepNext/>
        <w:spacing w:after="80" w:before="240"/>
        <w:ind w:left="0"/>
      </w:pPr>
      <w:r>
        <w:rPr>
          <w:rFonts w:ascii="Times New Roman" w:cs="Times New Roman" w:eastAsia="Times New Roman" w:hAnsi="Times New Roman"/>
          <w:b/>
          <w:bCs/>
          <w:color w:val="1f2937"/>
          <w:sz w:val="22"/>
          <w:szCs w:val="22"/>
        </w:rPr>
        <w:t xml:space="preserve">Private and confidential</w:t>
      </w:r>
    </w:p>
    <w:p>
      <w:pPr>
        <w:spacing w:after="120" w:line="300"/>
        <w:ind w:left="0"/>
        <w:jc w:val="both"/>
      </w:pPr>
      <w:r>
        <w:rPr>
          <w:rFonts w:ascii="Times New Roman" w:cs="Times New Roman" w:eastAsia="Times New Roman" w:hAnsi="Times New Roman"/>
          <w:sz w:val="22"/>
          <w:szCs w:val="22"/>
        </w:rPr>
        <w:t xml:space="preserve">Owen Pritchard</w:t>
      </w:r>
    </w:p>
    <w:p>
      <w:pPr>
        <w:spacing w:after="120" w:line="300"/>
        <w:ind w:left="0"/>
        <w:jc w:val="both"/>
      </w:pPr>
      <w:r>
        <w:rPr>
          <w:rFonts w:ascii="Times New Roman" w:cs="Times New Roman" w:eastAsia="Times New Roman" w:hAnsi="Times New Roman"/>
          <w:sz w:val="22"/>
          <w:szCs w:val="22"/>
        </w:rPr>
        <w:t xml:space="preserve">Northdale Care Group Ltd</w:t>
      </w:r>
    </w:p>
    <w:p>
      <w:pPr>
        <w:spacing w:after="120" w:line="300"/>
        <w:ind w:left="0"/>
        <w:jc w:val="both"/>
      </w:pPr>
      <w:r>
        <w:rPr>
          <w:rFonts w:ascii="Times New Roman" w:cs="Times New Roman" w:eastAsia="Times New Roman" w:hAnsi="Times New Roman"/>
          <w:sz w:val="22"/>
          <w:szCs w:val="22"/>
        </w:rPr>
        <w:t xml:space="preserve">Riverside House, 22 Quay Street, York YO1 7JF</w:t>
      </w:r>
    </w:p>
    <w:p>
      <w:pPr>
        <w:spacing w:after="120" w:line="300"/>
        <w:ind w:left="0"/>
        <w:jc w:val="both"/>
      </w:pPr>
      <w:r>
        <w:rPr>
          <w:rFonts w:ascii="Times New Roman" w:cs="Times New Roman" w:eastAsia="Times New Roman" w:hAnsi="Times New Roman"/>
          <w:sz w:val="22"/>
          <w:szCs w:val="22"/>
        </w:rPr>
        <w:t xml:space="preserve">Dear Owen Pritchard,</w:t>
      </w:r>
    </w:p>
    <w:p>
      <w:pPr>
        <w:spacing w:after="120" w:line="300"/>
        <w:ind w:left="0"/>
        <w:jc w:val="both"/>
      </w:pPr>
      <w:r>
        <w:rPr>
          <w:rFonts w:ascii="Times New Roman" w:cs="Times New Roman" w:eastAsia="Times New Roman" w:hAnsi="Times New Roman"/>
          <w:b/>
          <w:bCs/>
          <w:sz w:val="22"/>
          <w:szCs w:val="22"/>
        </w:rPr>
        <w:t xml:space="preserve">Reference for Megan Louise Hartley</w:t>
      </w:r>
    </w:p>
    <w:p>
      <w:pPr>
        <w:spacing w:after="120" w:line="300"/>
        <w:ind w:left="0"/>
        <w:jc w:val="both"/>
      </w:pPr>
      <w:r>
        <w:rPr>
          <w:rFonts w:ascii="Times New Roman" w:cs="Times New Roman" w:eastAsia="Times New Roman" w:hAnsi="Times New Roman"/>
          <w:sz w:val="22"/>
          <w:szCs w:val="22"/>
        </w:rPr>
        <w:t xml:space="preserve">Thank you for your request of 1 October 2026 for a reference for Megan Louise Hartley, who worked for us.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80"/>
        <w:gridCol w:w="6120"/>
      </w:tblGrid>
      <w:tr>
        <w:trPr>
          <w:tblHeader w:val="off"/>
        </w:trPr>
        <w:tc>
          <w:tcPr>
            <w:tcW w:type="pct" w:w="16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Dates of employment</w:t>
            </w:r>
          </w:p>
        </w:tc>
        <w:tc>
          <w:tcPr>
            <w:tcW w:type="pct" w:w="3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 March 2019 to 30 September 2026</w:t>
            </w:r>
          </w:p>
        </w:tc>
      </w:tr>
      <w:tr>
        <w:trPr>
          <w:tblHeader w:val="off"/>
        </w:trPr>
        <w:tc>
          <w:tcPr>
            <w:tcW w:type="pct" w:w="16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Job title(s)</w:t>
            </w:r>
          </w:p>
        </w:tc>
        <w:tc>
          <w:tcPr>
            <w:tcW w:type="pct" w:w="3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Payroll Assistant (4 March 2019 to 31 May 2022); Payroll Administrator (1 June 2022 to 30 September 2026)</w:t>
            </w:r>
          </w:p>
        </w:tc>
      </w:tr>
      <w:tr>
        <w:trPr>
          <w:tblHeader w:val="off"/>
        </w:trPr>
        <w:tc>
          <w:tcPr>
            <w:tcW w:type="pct" w:w="16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Main duties</w:t>
            </w:r>
          </w:p>
        </w:tc>
        <w:tc>
          <w:tcPr>
            <w:tcW w:type="pct" w:w="3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Running the monthly payroll for 140 staff; processing starters, leavers and statutory payments; reconciling pension contributions; answering staff payroll queries.</w:t>
            </w:r>
          </w:p>
        </w:tc>
      </w:tr>
      <w:tr>
        <w:trPr>
          <w:tblHeader w:val="off"/>
        </w:trPr>
        <w:tc>
          <w:tcPr>
            <w:tcW w:type="pct" w:w="16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Reason for leaving</w:t>
            </w:r>
          </w:p>
        </w:tc>
        <w:tc>
          <w:tcPr>
            <w:tcW w:type="pct" w:w="34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Resignation</w:t>
            </w:r>
          </w:p>
        </w:tc>
      </w:tr>
    </w:tbl>
    <w:p>
      <w:pPr>
        <w:spacing w:after="120" w:line="300"/>
        <w:ind w:left="0"/>
        <w:jc w:val="both"/>
      </w:pPr>
      <w:r>
        <w:rPr>
          <w:rFonts w:ascii="Times New Roman" w:cs="Times New Roman" w:eastAsia="Times New Roman" w:hAnsi="Times New Roman"/>
          <w:sz w:val="22"/>
          <w:szCs w:val="22"/>
        </w:rPr>
        <w:t xml:space="preserve">Performance and skills. Megan met or exceeded her objectives in each annual review from 2023 to 2025. In 2025 she led the move of payroll to our new HR system with no missed pay dates.</w:t>
      </w:r>
    </w:p>
    <w:p>
      <w:pPr>
        <w:spacing w:after="120" w:line="300"/>
        <w:ind w:left="0"/>
        <w:jc w:val="both"/>
      </w:pPr>
      <w:r>
        <w:rPr>
          <w:rFonts w:ascii="Times New Roman" w:cs="Times New Roman" w:eastAsia="Times New Roman" w:hAnsi="Times New Roman"/>
          <w:sz w:val="22"/>
          <w:szCs w:val="22"/>
        </w:rPr>
        <w:t xml:space="preserve">Conduct and reliability. There were no disciplinary matters during Megan’s employment.</w:t>
      </w:r>
    </w:p>
    <w:p>
      <w:pPr>
        <w:keepNext/>
        <w:spacing w:after="80" w:before="240"/>
        <w:ind w:left="0"/>
      </w:pPr>
      <w:r>
        <w:rPr>
          <w:rFonts w:ascii="Times New Roman" w:cs="Times New Roman" w:eastAsia="Times New Roman" w:hAnsi="Times New Roman"/>
          <w:b/>
          <w:bCs/>
          <w:color w:val="1f2937"/>
          <w:sz w:val="22"/>
          <w:szCs w:val="22"/>
        </w:rPr>
        <w:t xml:space="preserve">Attendance</w:t>
      </w:r>
    </w:p>
    <w:p>
      <w:pPr>
        <w:spacing w:after="120" w:line="300"/>
        <w:ind w:left="0"/>
        <w:jc w:val="both"/>
      </w:pPr>
      <w:r>
        <w:rPr>
          <w:rFonts w:ascii="Times New Roman" w:cs="Times New Roman" w:eastAsia="Times New Roman" w:hAnsi="Times New Roman"/>
          <w:sz w:val="22"/>
          <w:szCs w:val="22"/>
        </w:rPr>
        <w:t xml:space="preserve">With Megan’s consent, we can confirm 4 days of sickness absence in the last 12 months, on 2 occasions.</w:t>
      </w:r>
    </w:p>
    <w:p>
      <w:pPr>
        <w:keepNext/>
        <w:spacing w:after="80" w:before="240"/>
        <w:ind w:left="0"/>
      </w:pPr>
      <w:r>
        <w:rPr>
          <w:rFonts w:ascii="Times New Roman" w:cs="Times New Roman" w:eastAsia="Times New Roman" w:hAnsi="Times New Roman"/>
          <w:b/>
          <w:bCs/>
          <w:color w:val="1f2937"/>
          <w:sz w:val="22"/>
          <w:szCs w:val="22"/>
        </w:rPr>
        <w:t xml:space="preserve">Re-employment</w:t>
      </w:r>
    </w:p>
    <w:p>
      <w:pPr>
        <w:spacing w:after="120" w:line="300"/>
        <w:ind w:left="0"/>
        <w:jc w:val="both"/>
      </w:pPr>
      <w:r>
        <w:rPr>
          <w:rFonts w:ascii="Times New Roman" w:cs="Times New Roman" w:eastAsia="Times New Roman" w:hAnsi="Times New Roman"/>
          <w:sz w:val="22"/>
          <w:szCs w:val="22"/>
        </w:rPr>
        <w:t xml:space="preserve">We would be happy to re-employ Megan.</w:t>
      </w:r>
    </w:p>
    <w:p>
      <w:pPr>
        <w:keepNext/>
        <w:spacing w:after="80" w:before="240"/>
        <w:ind w:left="0"/>
      </w:pPr>
      <w:r>
        <w:rPr>
          <w:rFonts w:ascii="Times New Roman" w:cs="Times New Roman" w:eastAsia="Times New Roman" w:hAnsi="Times New Roman"/>
          <w:b/>
          <w:bCs/>
          <w:color w:val="1f2937"/>
          <w:sz w:val="22"/>
          <w:szCs w:val="22"/>
        </w:rPr>
        <w:t xml:space="preserve">Your questions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Question</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Answer</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Did Megan have responsibility for processing statutory payments such as SMP and SSP?</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Yes. She processed statutory maternity, sick and paternity pay every month.</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Did she supervise or train any other staff?</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She trained two payroll assistants who joined in 2024. She did not formally supervise anyone.</w:t>
            </w:r>
          </w:p>
        </w:tc>
      </w:tr>
    </w:tbl>
    <w:p>
      <w:pPr>
        <w:spacing w:after="120" w:line="300"/>
        <w:ind w:left="0"/>
        <w:jc w:val="both"/>
      </w:pPr>
      <w:r>
        <w:rPr>
          <w:rFonts w:ascii="Times New Roman" w:cs="Times New Roman" w:eastAsia="Times New Roman" w:hAnsi="Times New Roman"/>
          <w:sz w:val="22"/>
          <w:szCs w:val="22"/>
        </w:rPr>
        <w:t xml:space="preserve">This reference is given in confidence, for the purpose of your recruitment decision only, and is based on the information in our records at the date of this letter. It is given in good faith, but we accept no liability for any decision you make in reliance on it.</w:t>
      </w:r>
    </w:p>
    <w:p>
      <w:pPr>
        <w:spacing w:after="120" w:line="300"/>
        <w:ind w:left="0"/>
        <w:jc w:val="both"/>
      </w:pPr>
      <w:r>
        <w:rPr>
          <w:rFonts w:ascii="Times New Roman" w:cs="Times New Roman" w:eastAsia="Times New Roman" w:hAnsi="Times New Roman"/>
          <w:sz w:val="22"/>
          <w:szCs w:val="22"/>
        </w:rPr>
        <w:t xml:space="preserve">If you have any questions, please contact me on imogen.varga@harperlane.example.</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Imogen Varga</w:t>
      </w:r>
    </w:p>
    <w:p>
      <w:pPr>
        <w:spacing w:after="120" w:line="300"/>
        <w:ind w:left="0"/>
        <w:jc w:val="both"/>
      </w:pPr>
      <w:r>
        <w:rPr>
          <w:rFonts w:ascii="Times New Roman" w:cs="Times New Roman" w:eastAsia="Times New Roman" w:hAnsi="Times New Roman"/>
          <w:sz w:val="22"/>
          <w:szCs w:val="22"/>
        </w:rPr>
        <w:t xml:space="preserve">HR Manager</w:t>
      </w:r>
    </w:p>
    <w:p>
      <w:pPr>
        <w:spacing w:after="120" w:line="300"/>
        <w:ind w:left="0"/>
        <w:jc w:val="both"/>
      </w:pPr>
      <w:r>
        <w:rPr>
          <w:rFonts w:ascii="Times New Roman" w:cs="Times New Roman" w:eastAsia="Times New Roman" w:hAnsi="Times New Roman"/>
          <w:sz w:val="22"/>
          <w:szCs w:val="22"/>
        </w:rPr>
        <w:t xml:space="preserve">For and on behalf of Harper &amp; Lane LLP</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Megan Hartley: employer reference</dc:title>
  <dc:creator>DocuWeave</dc:creator>
  <cp:lastModifiedBy>Un-named</cp:lastModifiedBy>
  <cp:revision>1</cp:revision>
  <dcterms:created xsi:type="dcterms:W3CDTF">2026-10-07T11:37:36.566Z</dcterms:created>
  <dcterms:modified xsi:type="dcterms:W3CDTF">2026-10-07T11:37:36.566Z</dcterms:modified>
</cp:coreProperties>
</file>

<file path=docProps/custom.xml><?xml version="1.0" encoding="utf-8"?>
<Properties xmlns="http://schemas.openxmlformats.org/officeDocument/2006/custom-properties" xmlns:vt="http://schemas.openxmlformats.org/officeDocument/2006/docPropsVTypes"/>
</file>