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Loan agreement</w:t>
      </w:r>
    </w:p>
    <w:p>
      <w:pPr>
        <w:keepNext/>
        <w:spacing w:after="80" w:before="240"/>
        <w:ind w:left="0"/>
      </w:pPr>
      <w:r>
        <w:rPr>
          <w:rFonts w:ascii="Times New Roman" w:cs="Times New Roman" w:eastAsia="Times New Roman" w:hAnsi="Times New Roman"/>
          <w:b/>
          <w:bCs/>
          <w:color w:val="1f2937"/>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This agreement is dated 7 October 2026</w:t>
      </w:r>
    </w:p>
    <w:p>
      <w:pPr>
        <w:keepNext/>
        <w:spacing w:after="80" w:before="240"/>
        <w:ind w:left="0"/>
      </w:pPr>
      <w:r>
        <w:rPr>
          <w:rFonts w:ascii="Times New Roman" w:cs="Times New Roman" w:eastAsia="Times New Roman" w:hAnsi="Times New Roman"/>
          <w:b/>
          <w:bCs/>
          <w:color w:val="1f2937"/>
          <w:sz w:val="22"/>
          <w:szCs w:val="22"/>
        </w:rPr>
        <w:t xml:space="preserve">Parties</w:t>
      </w:r>
    </w:p>
    <w:p>
      <w:pPr>
        <w:spacing w:after="120" w:line="300"/>
        <w:ind w:left="0"/>
        <w:jc w:val="both"/>
      </w:pPr>
      <w:r>
        <w:rPr>
          <w:rFonts w:ascii="Times New Roman" w:cs="Times New Roman" w:eastAsia="Times New Roman" w:hAnsi="Times New Roman"/>
          <w:sz w:val="22"/>
          <w:szCs w:val="22"/>
        </w:rPr>
        <w:t xml:space="preserve">1. Graham Talbot of 9 Orchard Close, Harrogate HG2 0PL (the Lender); and</w:t>
      </w:r>
    </w:p>
    <w:p>
      <w:pPr>
        <w:spacing w:after="120" w:line="300"/>
        <w:ind w:left="0"/>
        <w:jc w:val="both"/>
      </w:pPr>
      <w:r>
        <w:rPr>
          <w:rFonts w:ascii="Times New Roman" w:cs="Times New Roman" w:eastAsia="Times New Roman" w:hAnsi="Times New Roman"/>
          <w:sz w:val="22"/>
          <w:szCs w:val="22"/>
        </w:rPr>
        <w:t xml:space="preserve">2. Kestrel Joinery Ltd, a company registered in England and Wales with number ZZ123456, whose registered office is at Unit 7, Tannery Yard, Otley LS21 3HN (the Borrower).</w:t>
      </w:r>
    </w:p>
    <w:p>
      <w:pPr>
        <w:keepNext/>
        <w:spacing w:after="80" w:before="240"/>
        <w:ind w:left="0"/>
      </w:pPr>
      <w:r>
        <w:rPr>
          <w:rFonts w:ascii="Times New Roman" w:cs="Times New Roman" w:eastAsia="Times New Roman" w:hAnsi="Times New Roman"/>
          <w:b/>
          <w:bCs/>
          <w:color w:val="1f2937"/>
          <w:sz w:val="22"/>
          <w:szCs w:val="22"/>
        </w:rPr>
        <w:t xml:space="preserve">1  Definitions</w:t>
      </w:r>
    </w:p>
    <w:p>
      <w:pPr>
        <w:spacing w:after="120" w:line="300"/>
        <w:ind w:left="0"/>
        <w:jc w:val="both"/>
      </w:pPr>
      <w:r>
        <w:rPr>
          <w:rFonts w:ascii="Times New Roman" w:cs="Times New Roman" w:eastAsia="Times New Roman" w:hAnsi="Times New Roman"/>
          <w:sz w:val="22"/>
          <w:szCs w:val="22"/>
        </w:rPr>
        <w:t xml:space="preserve">In this agreement:</w:t>
      </w:r>
    </w:p>
    <w:p>
      <w:pPr>
        <w:spacing w:after="120" w:line="300"/>
        <w:ind w:left="0"/>
        <w:jc w:val="both"/>
      </w:pPr>
      <w:r>
        <w:rPr>
          <w:rFonts w:ascii="Times New Roman" w:cs="Times New Roman" w:eastAsia="Times New Roman" w:hAnsi="Times New Roman"/>
          <w:sz w:val="22"/>
          <w:szCs w:val="22"/>
        </w:rPr>
        <w:t xml:space="preserve">Business Day means a day other than a Saturday, Sunday or bank holiday in England.</w:t>
      </w:r>
    </w:p>
    <w:p>
      <w:pPr>
        <w:spacing w:after="120" w:line="300"/>
        <w:ind w:left="0"/>
        <w:jc w:val="both"/>
      </w:pPr>
      <w:r>
        <w:rPr>
          <w:rFonts w:ascii="Times New Roman" w:cs="Times New Roman" w:eastAsia="Times New Roman" w:hAnsi="Times New Roman"/>
          <w:sz w:val="22"/>
          <w:szCs w:val="22"/>
        </w:rPr>
        <w:t xml:space="preserve">Drawdown Date means the date the Loan is paid to the Borrower.</w:t>
      </w:r>
    </w:p>
    <w:p>
      <w:pPr>
        <w:spacing w:after="120" w:line="300"/>
        <w:ind w:left="0"/>
        <w:jc w:val="both"/>
      </w:pPr>
      <w:r>
        <w:rPr>
          <w:rFonts w:ascii="Times New Roman" w:cs="Times New Roman" w:eastAsia="Times New Roman" w:hAnsi="Times New Roman"/>
          <w:sz w:val="22"/>
          <w:szCs w:val="22"/>
        </w:rPr>
        <w:t xml:space="preserve">Event of Default means any event listed in clause 8.1.</w:t>
      </w:r>
    </w:p>
    <w:p>
      <w:pPr>
        <w:spacing w:after="120" w:line="300"/>
        <w:ind w:left="0"/>
        <w:jc w:val="both"/>
      </w:pPr>
      <w:r>
        <w:rPr>
          <w:rFonts w:ascii="Times New Roman" w:cs="Times New Roman" w:eastAsia="Times New Roman" w:hAnsi="Times New Roman"/>
          <w:sz w:val="22"/>
          <w:szCs w:val="22"/>
        </w:rPr>
        <w:t xml:space="preserve">Loan means the principal amount lent under this agreement, or the amount of it outstanding.</w:t>
      </w:r>
    </w:p>
    <w:p>
      <w:pPr>
        <w:spacing w:after="120" w:line="300"/>
        <w:ind w:left="0"/>
        <w:jc w:val="both"/>
      </w:pPr>
      <w:r>
        <w:rPr>
          <w:rFonts w:ascii="Times New Roman" w:cs="Times New Roman" w:eastAsia="Times New Roman" w:hAnsi="Times New Roman"/>
          <w:sz w:val="22"/>
          <w:szCs w:val="22"/>
        </w:rPr>
        <w:t xml:space="preserve">Repayment Date means each date listed in the Schedule.</w:t>
      </w:r>
    </w:p>
    <w:p>
      <w:pPr>
        <w:spacing w:after="120" w:line="300"/>
        <w:ind w:left="0"/>
        <w:jc w:val="both"/>
      </w:pPr>
      <w:r>
        <w:rPr>
          <w:rFonts w:ascii="Times New Roman" w:cs="Times New Roman" w:eastAsia="Times New Roman" w:hAnsi="Times New Roman"/>
          <w:sz w:val="22"/>
          <w:szCs w:val="22"/>
        </w:rPr>
        <w:t xml:space="preserve">Final Repayment Date means 2 November 2028, or the last Repayment Date if earlier.</w:t>
      </w:r>
    </w:p>
    <w:p>
      <w:pPr>
        <w:keepNext/>
        <w:spacing w:after="80" w:before="240"/>
        <w:ind w:left="0"/>
      </w:pPr>
      <w:r>
        <w:rPr>
          <w:rFonts w:ascii="Times New Roman" w:cs="Times New Roman" w:eastAsia="Times New Roman" w:hAnsi="Times New Roman"/>
          <w:b/>
          <w:bCs/>
          <w:color w:val="1f2937"/>
          <w:sz w:val="22"/>
          <w:szCs w:val="22"/>
        </w:rPr>
        <w:t xml:space="preserve">2  The loan</w:t>
      </w:r>
    </w:p>
    <w:p>
      <w:pPr>
        <w:spacing w:after="120" w:line="300"/>
        <w:ind w:left="0"/>
        <w:jc w:val="both"/>
      </w:pPr>
      <w:r>
        <w:rPr>
          <w:rFonts w:ascii="Times New Roman" w:cs="Times New Roman" w:eastAsia="Times New Roman" w:hAnsi="Times New Roman"/>
          <w:sz w:val="22"/>
          <w:szCs w:val="22"/>
        </w:rPr>
        <w:t xml:space="preserve">2.1 The Lender agrees to lend the Borrower £60,000 on the terms of this agreement.</w:t>
      </w:r>
    </w:p>
    <w:p>
      <w:pPr>
        <w:spacing w:after="120" w:line="300"/>
        <w:ind w:left="0"/>
        <w:jc w:val="both"/>
      </w:pPr>
      <w:r>
        <w:rPr>
          <w:rFonts w:ascii="Times New Roman" w:cs="Times New Roman" w:eastAsia="Times New Roman" w:hAnsi="Times New Roman"/>
          <w:sz w:val="22"/>
          <w:szCs w:val="22"/>
        </w:rPr>
        <w:t xml:space="preserve">2.2 The Borrower must use the Loan only for the purchase of a CNC router and dust extraction system for the Otley workshop.</w:t>
      </w:r>
    </w:p>
    <w:p>
      <w:pPr>
        <w:spacing w:after="120" w:line="300"/>
        <w:ind w:left="360"/>
        <w:jc w:val="both"/>
      </w:pPr>
      <w:r>
        <w:rPr>
          <w:rFonts w:ascii="Times New Roman" w:cs="Times New Roman" w:eastAsia="Times New Roman" w:hAnsi="Times New Roman"/>
          <w:sz w:val="22"/>
          <w:szCs w:val="22"/>
        </w:rPr>
        <w:t xml:space="preserve">2.3 The Lender is not obliged to pay the Loan until it has received, in a form it is satisfied with:</w:t>
      </w:r>
    </w:p>
    <w:p>
      <w:pPr>
        <w:pStyle w:val="ListParagraph"/>
        <w:numPr>
          <w:ilvl w:val="0"/>
          <w:numId w:val="1"/>
        </w:numPr>
        <w:ind w:left="720" w:hanging="360"/>
      </w:pPr>
      <w:r>
        <w:rPr>
          <w:rFonts w:ascii="Times New Roman" w:cs="Times New Roman" w:eastAsia="Times New Roman" w:hAnsi="Times New Roman"/>
          <w:sz w:val="22"/>
          <w:szCs w:val="22"/>
        </w:rPr>
        <w:t xml:space="preserve">a copy of the Borrower’s board minutes approving this agreement;</w:t>
      </w:r>
    </w:p>
    <w:p>
      <w:pPr>
        <w:pStyle w:val="ListParagraph"/>
        <w:numPr>
          <w:ilvl w:val="0"/>
          <w:numId w:val="1"/>
        </w:numPr>
        <w:ind w:left="720" w:hanging="360"/>
      </w:pPr>
      <w:r>
        <w:rPr>
          <w:rFonts w:ascii="Times New Roman" w:cs="Times New Roman" w:eastAsia="Times New Roman" w:hAnsi="Times New Roman"/>
          <w:sz w:val="22"/>
          <w:szCs w:val="22"/>
        </w:rPr>
        <w:t xml:space="preserve">the signed security documents described in clause 9;</w:t>
      </w:r>
    </w:p>
    <w:p>
      <w:pPr>
        <w:pStyle w:val="ListParagraph"/>
        <w:numPr>
          <w:ilvl w:val="0"/>
          <w:numId w:val="1"/>
        </w:numPr>
        <w:ind w:left="720" w:hanging="360"/>
      </w:pPr>
      <w:r>
        <w:rPr>
          <w:rFonts w:ascii="Times New Roman" w:cs="Times New Roman" w:eastAsia="Times New Roman" w:hAnsi="Times New Roman"/>
          <w:sz w:val="22"/>
          <w:szCs w:val="22"/>
        </w:rPr>
        <w:t xml:space="preserve">a personal guarantee from Nadia Kerr.</w:t>
      </w:r>
    </w:p>
    <w:p>
      <w:pPr>
        <w:keepNext/>
        <w:spacing w:after="80" w:before="240"/>
        <w:ind w:left="0"/>
      </w:pPr>
      <w:r>
        <w:rPr>
          <w:rFonts w:ascii="Times New Roman" w:cs="Times New Roman" w:eastAsia="Times New Roman" w:hAnsi="Times New Roman"/>
          <w:b/>
          <w:bCs/>
          <w:color w:val="1f2937"/>
          <w:sz w:val="22"/>
          <w:szCs w:val="22"/>
        </w:rPr>
        <w:t xml:space="preserve">3  Drawdown</w:t>
      </w:r>
    </w:p>
    <w:p>
      <w:pPr>
        <w:spacing w:after="120" w:line="300"/>
        <w:ind w:left="0"/>
        <w:jc w:val="both"/>
      </w:pPr>
      <w:r>
        <w:rPr>
          <w:rFonts w:ascii="Times New Roman" w:cs="Times New Roman" w:eastAsia="Times New Roman" w:hAnsi="Times New Roman"/>
          <w:sz w:val="22"/>
          <w:szCs w:val="22"/>
        </w:rPr>
        <w:t xml:space="preserve">3.1 The Lender will pay the Loan in one sum to the Borrower’s bank account: Kestrel Joinery Ltd, Barclays, sort code 20-45-77, account number 30918274, on 2 November 2026 or another date agreed in writing.</w:t>
      </w:r>
    </w:p>
    <w:p>
      <w:pPr>
        <w:keepNext/>
        <w:spacing w:after="80" w:before="240"/>
        <w:ind w:left="0"/>
      </w:pPr>
      <w:r>
        <w:rPr>
          <w:rFonts w:ascii="Times New Roman" w:cs="Times New Roman" w:eastAsia="Times New Roman" w:hAnsi="Times New Roman"/>
          <w:b/>
          <w:bCs/>
          <w:color w:val="1f2937"/>
          <w:sz w:val="22"/>
          <w:szCs w:val="22"/>
        </w:rPr>
        <w:t xml:space="preserve">4  Interest</w:t>
      </w:r>
    </w:p>
    <w:p>
      <w:pPr>
        <w:spacing w:after="120" w:line="300"/>
        <w:ind w:left="0"/>
        <w:jc w:val="both"/>
      </w:pPr>
      <w:r>
        <w:rPr>
          <w:rFonts w:ascii="Times New Roman" w:cs="Times New Roman" w:eastAsia="Times New Roman" w:hAnsi="Times New Roman"/>
          <w:sz w:val="22"/>
          <w:szCs w:val="22"/>
        </w:rPr>
        <w:t xml:space="preserve">4.1 The Borrower will pay interest on the Loan at a fixed rate of 7% a year.</w:t>
      </w:r>
    </w:p>
    <w:p>
      <w:pPr>
        <w:spacing w:after="120" w:line="300"/>
        <w:ind w:left="0"/>
        <w:jc w:val="both"/>
      </w:pPr>
      <w:r>
        <w:rPr>
          <w:rFonts w:ascii="Times New Roman" w:cs="Times New Roman" w:eastAsia="Times New Roman" w:hAnsi="Times New Roman"/>
          <w:sz w:val="22"/>
          <w:szCs w:val="22"/>
        </w:rPr>
        <w:t xml:space="preserve">4.2 Interest accrues daily from the Drawdown Date on the amount outstanding, and is calculated on the basis of a 365-day year.</w:t>
      </w:r>
    </w:p>
    <w:p>
      <w:pPr>
        <w:spacing w:after="120" w:line="300"/>
        <w:ind w:left="0"/>
        <w:jc w:val="both"/>
      </w:pPr>
      <w:r>
        <w:rPr>
          <w:rFonts w:ascii="Times New Roman" w:cs="Times New Roman" w:eastAsia="Times New Roman" w:hAnsi="Times New Roman"/>
          <w:sz w:val="22"/>
          <w:szCs w:val="22"/>
        </w:rPr>
        <w:t xml:space="preserve">4.3 Interest is payable on each Repayment Date in arrears, and on the Final Repayment Date.</w:t>
      </w:r>
    </w:p>
    <w:p>
      <w:pPr>
        <w:spacing w:after="120" w:line="300"/>
        <w:ind w:left="0"/>
        <w:jc w:val="both"/>
      </w:pPr>
      <w:r>
        <w:rPr>
          <w:rFonts w:ascii="Times New Roman" w:cs="Times New Roman" w:eastAsia="Times New Roman" w:hAnsi="Times New Roman"/>
          <w:sz w:val="22"/>
          <w:szCs w:val="22"/>
        </w:rPr>
        <w:t xml:space="preserve">4.4 Default interest. If the Borrower does not pay any amount when due, it will pay interest on that amount from the due date until it is paid at 3% a year above the rate otherwise payable. This rate applies before and after any judgment.</w:t>
      </w:r>
    </w:p>
    <w:p>
      <w:pPr>
        <w:keepNext/>
        <w:spacing w:after="80" w:before="240"/>
        <w:ind w:left="0"/>
      </w:pPr>
      <w:r>
        <w:rPr>
          <w:rFonts w:ascii="Times New Roman" w:cs="Times New Roman" w:eastAsia="Times New Roman" w:hAnsi="Times New Roman"/>
          <w:b/>
          <w:bCs/>
          <w:color w:val="1f2937"/>
          <w:sz w:val="22"/>
          <w:szCs w:val="22"/>
        </w:rPr>
        <w:t xml:space="preserve">5  Repayment</w:t>
      </w:r>
    </w:p>
    <w:p>
      <w:pPr>
        <w:spacing w:after="120" w:line="300"/>
        <w:ind w:left="0"/>
        <w:jc w:val="both"/>
      </w:pPr>
      <w:r>
        <w:rPr>
          <w:rFonts w:ascii="Times New Roman" w:cs="Times New Roman" w:eastAsia="Times New Roman" w:hAnsi="Times New Roman"/>
          <w:sz w:val="22"/>
          <w:szCs w:val="22"/>
        </w:rPr>
        <w:t xml:space="preserve">5.1 The Borrower will repay the Loan in instalments on the Repayment Dates and in the amounts set out in the Schedule.</w:t>
      </w:r>
    </w:p>
    <w:p>
      <w:pPr>
        <w:spacing w:after="120" w:line="300"/>
        <w:ind w:left="0"/>
        <w:jc w:val="both"/>
      </w:pPr>
      <w:r>
        <w:rPr>
          <w:rFonts w:ascii="Times New Roman" w:cs="Times New Roman" w:eastAsia="Times New Roman" w:hAnsi="Times New Roman"/>
          <w:sz w:val="22"/>
          <w:szCs w:val="22"/>
        </w:rPr>
        <w:t xml:space="preserve">5.2 All amounts outstanding must be paid on the Final Repayment Date at the latest.</w:t>
      </w:r>
    </w:p>
    <w:p>
      <w:pPr>
        <w:spacing w:after="120" w:line="300"/>
        <w:ind w:left="0"/>
        <w:jc w:val="both"/>
      </w:pPr>
      <w:r>
        <w:rPr>
          <w:rFonts w:ascii="Times New Roman" w:cs="Times New Roman" w:eastAsia="Times New Roman" w:hAnsi="Times New Roman"/>
          <w:sz w:val="22"/>
          <w:szCs w:val="22"/>
        </w:rPr>
        <w:t xml:space="preserve">5.3 If a payment falls due on a day that is not a Business Day, it is due on the next Business Day.</w:t>
      </w:r>
    </w:p>
    <w:p>
      <w:pPr>
        <w:spacing w:after="120" w:line="300"/>
        <w:ind w:left="0"/>
        <w:jc w:val="both"/>
      </w:pPr>
      <w:r>
        <w:rPr>
          <w:rFonts w:ascii="Times New Roman" w:cs="Times New Roman" w:eastAsia="Times New Roman" w:hAnsi="Times New Roman"/>
          <w:sz w:val="22"/>
          <w:szCs w:val="22"/>
        </w:rPr>
        <w:t xml:space="preserve">5.4 The Borrower will make all payments in full, in pounds sterling, without set-off or counterclaim, to the Lender’s account: G Talbot, Nationwide, sort code 07-04-36, account number 11223344, or another account the Lender notifies in writing. If the law requires the Borrower to deduct tax from a payment, it will make the deduction and give the Lender evidence of it.</w:t>
      </w:r>
    </w:p>
    <w:p>
      <w:pPr>
        <w:keepNext/>
        <w:spacing w:after="80" w:before="240"/>
        <w:ind w:left="0"/>
      </w:pPr>
      <w:r>
        <w:rPr>
          <w:rFonts w:ascii="Times New Roman" w:cs="Times New Roman" w:eastAsia="Times New Roman" w:hAnsi="Times New Roman"/>
          <w:b/>
          <w:bCs/>
          <w:color w:val="1f2937"/>
          <w:sz w:val="22"/>
          <w:szCs w:val="22"/>
        </w:rPr>
        <w:t xml:space="preserve">6  Early repayment</w:t>
      </w:r>
    </w:p>
    <w:p>
      <w:pPr>
        <w:spacing w:after="120" w:line="300"/>
        <w:ind w:left="0"/>
        <w:jc w:val="both"/>
      </w:pPr>
      <w:r>
        <w:rPr>
          <w:rFonts w:ascii="Times New Roman" w:cs="Times New Roman" w:eastAsia="Times New Roman" w:hAnsi="Times New Roman"/>
          <w:sz w:val="22"/>
          <w:szCs w:val="22"/>
        </w:rPr>
        <w:t xml:space="preserve">6.1 The Borrower may repay all or part of the Loan early by giving the Lender at least 10 Business Days’ written notice, without any fee.</w:t>
      </w:r>
    </w:p>
    <w:p>
      <w:pPr>
        <w:spacing w:after="120" w:line="300"/>
        <w:ind w:left="0"/>
        <w:jc w:val="both"/>
      </w:pPr>
      <w:r>
        <w:rPr>
          <w:rFonts w:ascii="Times New Roman" w:cs="Times New Roman" w:eastAsia="Times New Roman" w:hAnsi="Times New Roman"/>
          <w:sz w:val="22"/>
          <w:szCs w:val="22"/>
        </w:rPr>
        <w:t xml:space="preserve">6.2 The Borrower must pay accrued interest on the amount repaid at the same time. Amounts repaid early reduce the remaining instalments in reverse order of their due dates.</w:t>
      </w:r>
    </w:p>
    <w:p>
      <w:pPr>
        <w:spacing w:after="120" w:line="300"/>
        <w:ind w:left="0"/>
        <w:jc w:val="both"/>
      </w:pPr>
      <w:r>
        <w:rPr>
          <w:rFonts w:ascii="Times New Roman" w:cs="Times New Roman" w:eastAsia="Times New Roman" w:hAnsi="Times New Roman"/>
          <w:sz w:val="22"/>
          <w:szCs w:val="22"/>
        </w:rPr>
        <w:t xml:space="preserve">6.3 Amounts repaid may not be borrowed again.</w:t>
      </w:r>
    </w:p>
    <w:p>
      <w:pPr>
        <w:keepNext/>
        <w:spacing w:after="80" w:before="240"/>
        <w:ind w:left="0"/>
      </w:pPr>
      <w:r>
        <w:rPr>
          <w:rFonts w:ascii="Times New Roman" w:cs="Times New Roman" w:eastAsia="Times New Roman" w:hAnsi="Times New Roman"/>
          <w:b/>
          <w:bCs/>
          <w:color w:val="1f2937"/>
          <w:sz w:val="22"/>
          <w:szCs w:val="22"/>
        </w:rPr>
        <w:t xml:space="preserve">7  The Borrower’s promises</w:t>
      </w:r>
    </w:p>
    <w:p>
      <w:pPr>
        <w:spacing w:after="120" w:line="300"/>
        <w:ind w:left="0"/>
        <w:jc w:val="both"/>
      </w:pPr>
      <w:r>
        <w:rPr>
          <w:rFonts w:ascii="Times New Roman" w:cs="Times New Roman" w:eastAsia="Times New Roman" w:hAnsi="Times New Roman"/>
          <w:sz w:val="22"/>
          <w:szCs w:val="22"/>
        </w:rPr>
        <w:t xml:space="preserve">7.1 The Borrower confirms to the Lender, on the date of this agreement and on the Drawdown Date, that:</w:t>
      </w:r>
    </w:p>
    <w:p>
      <w:pPr>
        <w:spacing w:after="120" w:line="300"/>
        <w:ind w:left="0"/>
        <w:jc w:val="both"/>
      </w:pPr>
      <w:r>
        <w:rPr>
          <w:rFonts w:ascii="Times New Roman" w:cs="Times New Roman" w:eastAsia="Times New Roman" w:hAnsi="Times New Roman"/>
          <w:sz w:val="22"/>
          <w:szCs w:val="22"/>
        </w:rPr>
        <w:t xml:space="preserve">it is a company duly incorporated and in existence, and has the power to enter into this agreement;</w:t>
      </w:r>
    </w:p>
    <w:p>
      <w:pPr>
        <w:spacing w:after="120" w:line="300"/>
        <w:ind w:left="0"/>
        <w:jc w:val="both"/>
      </w:pPr>
      <w:r>
        <w:rPr>
          <w:rFonts w:ascii="Times New Roman" w:cs="Times New Roman" w:eastAsia="Times New Roman" w:hAnsi="Times New Roman"/>
          <w:sz w:val="22"/>
          <w:szCs w:val="22"/>
        </w:rPr>
        <w:t xml:space="preserve">it has taken all necessary steps to authorise this agreement, and this agreement does not breach its articles or any other agreement binding on it;</w:t>
      </w:r>
    </w:p>
    <w:p>
      <w:pPr>
        <w:spacing w:after="120" w:line="300"/>
        <w:ind w:left="0"/>
        <w:jc w:val="both"/>
      </w:pPr>
      <w:r>
        <w:rPr>
          <w:rFonts w:ascii="Times New Roman" w:cs="Times New Roman" w:eastAsia="Times New Roman" w:hAnsi="Times New Roman"/>
          <w:sz w:val="22"/>
          <w:szCs w:val="22"/>
        </w:rPr>
        <w:t xml:space="preserve">it is not insolvent, and no step has been taken to wind it up or appoint an administrator or receiver;</w:t>
      </w:r>
    </w:p>
    <w:p>
      <w:pPr>
        <w:spacing w:after="120" w:line="300"/>
        <w:ind w:left="0"/>
        <w:jc w:val="both"/>
      </w:pPr>
      <w:r>
        <w:rPr>
          <w:rFonts w:ascii="Times New Roman" w:cs="Times New Roman" w:eastAsia="Times New Roman" w:hAnsi="Times New Roman"/>
          <w:sz w:val="22"/>
          <w:szCs w:val="22"/>
        </w:rPr>
        <w:t xml:space="preserve">the information it has given the Lender is true in all material respects.</w:t>
      </w:r>
    </w:p>
    <w:p>
      <w:pPr>
        <w:spacing w:after="120" w:line="300"/>
        <w:ind w:left="0"/>
        <w:jc w:val="both"/>
      </w:pPr>
      <w:r>
        <w:rPr>
          <w:rFonts w:ascii="Times New Roman" w:cs="Times New Roman" w:eastAsia="Times New Roman" w:hAnsi="Times New Roman"/>
          <w:sz w:val="22"/>
          <w:szCs w:val="22"/>
        </w:rPr>
        <w:t xml:space="preserve">7.2 Until the Loan is repaid in full, the Borrower will:</w:t>
      </w:r>
    </w:p>
    <w:p>
      <w:pPr>
        <w:spacing w:after="120" w:line="300"/>
        <w:ind w:left="0"/>
        <w:jc w:val="both"/>
      </w:pPr>
      <w:r>
        <w:rPr>
          <w:rFonts w:ascii="Times New Roman" w:cs="Times New Roman" w:eastAsia="Times New Roman" w:hAnsi="Times New Roman"/>
          <w:sz w:val="22"/>
          <w:szCs w:val="22"/>
        </w:rPr>
        <w:t xml:space="preserve">send the Lender its annual accounts within 6 months after each financial year end and management accounts within 30 days after each quarter;</w:t>
      </w:r>
    </w:p>
    <w:p>
      <w:pPr>
        <w:spacing w:after="120" w:line="300"/>
        <w:ind w:left="0"/>
        <w:jc w:val="both"/>
      </w:pPr>
      <w:r>
        <w:rPr>
          <w:rFonts w:ascii="Times New Roman" w:cs="Times New Roman" w:eastAsia="Times New Roman" w:hAnsi="Times New Roman"/>
          <w:sz w:val="22"/>
          <w:szCs w:val="22"/>
        </w:rPr>
        <w:t xml:space="preserve">tell the Lender promptly of any Event of Default, or anything likely to become one;</w:t>
      </w:r>
    </w:p>
    <w:p>
      <w:pPr>
        <w:spacing w:after="120" w:line="300"/>
        <w:ind w:left="0"/>
        <w:jc w:val="both"/>
      </w:pPr>
      <w:r>
        <w:rPr>
          <w:rFonts w:ascii="Times New Roman" w:cs="Times New Roman" w:eastAsia="Times New Roman" w:hAnsi="Times New Roman"/>
          <w:sz w:val="22"/>
          <w:szCs w:val="22"/>
        </w:rPr>
        <w:t xml:space="preserve">not, without the Lender’s written consent, create any security over its assets (other than existing security listed here: none); dispose of a substantial part of its assets; or change the nature of its business.</w:t>
      </w:r>
    </w:p>
    <w:p>
      <w:pPr>
        <w:keepNext/>
        <w:spacing w:after="80" w:before="240"/>
        <w:ind w:left="0"/>
      </w:pPr>
      <w:r>
        <w:rPr>
          <w:rFonts w:ascii="Times New Roman" w:cs="Times New Roman" w:eastAsia="Times New Roman" w:hAnsi="Times New Roman"/>
          <w:b/>
          <w:bCs/>
          <w:color w:val="1f2937"/>
          <w:sz w:val="22"/>
          <w:szCs w:val="22"/>
        </w:rPr>
        <w:t xml:space="preserve">8  Events of default</w:t>
      </w:r>
    </w:p>
    <w:p>
      <w:pPr>
        <w:spacing w:after="120" w:line="300"/>
        <w:ind w:left="0"/>
        <w:jc w:val="both"/>
      </w:pPr>
      <w:r>
        <w:rPr>
          <w:rFonts w:ascii="Times New Roman" w:cs="Times New Roman" w:eastAsia="Times New Roman" w:hAnsi="Times New Roman"/>
          <w:sz w:val="22"/>
          <w:szCs w:val="22"/>
        </w:rPr>
        <w:t xml:space="preserve">8.1 Each of the following is an Event of Default:</w:t>
      </w:r>
    </w:p>
    <w:p>
      <w:pPr>
        <w:spacing w:after="120" w:line="300"/>
        <w:ind w:left="0"/>
        <w:jc w:val="both"/>
      </w:pPr>
      <w:r>
        <w:rPr>
          <w:rFonts w:ascii="Times New Roman" w:cs="Times New Roman" w:eastAsia="Times New Roman" w:hAnsi="Times New Roman"/>
          <w:sz w:val="22"/>
          <w:szCs w:val="22"/>
        </w:rPr>
        <w:t xml:space="preserve">the Borrower does not pay any amount when due, and does not pay it within 5 Business Days;</w:t>
      </w:r>
    </w:p>
    <w:p>
      <w:pPr>
        <w:spacing w:after="120" w:line="300"/>
        <w:ind w:left="0"/>
        <w:jc w:val="both"/>
      </w:pPr>
      <w:r>
        <w:rPr>
          <w:rFonts w:ascii="Times New Roman" w:cs="Times New Roman" w:eastAsia="Times New Roman" w:hAnsi="Times New Roman"/>
          <w:sz w:val="22"/>
          <w:szCs w:val="22"/>
        </w:rPr>
        <w:t xml:space="preserve">the Borrower breaches any other term of this agreement and, if the breach can be remedied, does not remedy it within 15 Business Days of the Lender’s written notice;</w:t>
      </w:r>
    </w:p>
    <w:p>
      <w:pPr>
        <w:spacing w:after="120" w:line="300"/>
        <w:ind w:left="0"/>
        <w:jc w:val="both"/>
      </w:pPr>
      <w:r>
        <w:rPr>
          <w:rFonts w:ascii="Times New Roman" w:cs="Times New Roman" w:eastAsia="Times New Roman" w:hAnsi="Times New Roman"/>
          <w:sz w:val="22"/>
          <w:szCs w:val="22"/>
        </w:rPr>
        <w:t xml:space="preserve">any statement in clause 7.1 is materially untrue when made or repeated;</w:t>
      </w:r>
    </w:p>
    <w:p>
      <w:pPr>
        <w:spacing w:after="120" w:line="300"/>
        <w:ind w:left="0"/>
        <w:jc w:val="both"/>
      </w:pPr>
      <w:r>
        <w:rPr>
          <w:rFonts w:ascii="Times New Roman" w:cs="Times New Roman" w:eastAsia="Times New Roman" w:hAnsi="Times New Roman"/>
          <w:sz w:val="22"/>
          <w:szCs w:val="22"/>
        </w:rPr>
        <w:t xml:space="preserve">the Borrower is unable to pay its debts as they fall due, or stops or threatens to stop paying its debts, or starts negotiations with its creditors generally;</w:t>
      </w:r>
    </w:p>
    <w:p>
      <w:pPr>
        <w:spacing w:after="120" w:line="300"/>
        <w:ind w:left="0"/>
        <w:jc w:val="both"/>
      </w:pPr>
      <w:r>
        <w:rPr>
          <w:rFonts w:ascii="Times New Roman" w:cs="Times New Roman" w:eastAsia="Times New Roman" w:hAnsi="Times New Roman"/>
          <w:sz w:val="22"/>
          <w:szCs w:val="22"/>
        </w:rPr>
        <w:t xml:space="preserve">a winding-up petition is presented (and not withdrawn or dismissed within 14 days) or an order is made, or a resolution is passed, for the Borrower’s winding up, other than a solvent reorganisation the Lender has approved;</w:t>
      </w:r>
    </w:p>
    <w:p>
      <w:pPr>
        <w:spacing w:after="120" w:line="300"/>
        <w:ind w:left="0"/>
        <w:jc w:val="both"/>
      </w:pPr>
      <w:r>
        <w:rPr>
          <w:rFonts w:ascii="Times New Roman" w:cs="Times New Roman" w:eastAsia="Times New Roman" w:hAnsi="Times New Roman"/>
          <w:sz w:val="22"/>
          <w:szCs w:val="22"/>
        </w:rPr>
        <w:t xml:space="preserve">an administrator, receiver or similar officer is appointed over the Borrower or any of its assets, or a notice of intention to appoint an administrator is filed;</w:t>
      </w:r>
    </w:p>
    <w:p>
      <w:pPr>
        <w:spacing w:after="120" w:line="300"/>
        <w:ind w:left="0"/>
        <w:jc w:val="both"/>
      </w:pPr>
      <w:r>
        <w:rPr>
          <w:rFonts w:ascii="Times New Roman" w:cs="Times New Roman" w:eastAsia="Times New Roman" w:hAnsi="Times New Roman"/>
          <w:sz w:val="22"/>
          <w:szCs w:val="22"/>
        </w:rPr>
        <w:t xml:space="preserve">the Borrower stops or threatens to stop carrying on all or a substantial part of its business;</w:t>
      </w:r>
    </w:p>
    <w:p>
      <w:pPr>
        <w:spacing w:after="120" w:line="300"/>
        <w:ind w:left="360"/>
        <w:jc w:val="both"/>
      </w:pPr>
      <w:r>
        <w:rPr>
          <w:rFonts w:ascii="Times New Roman" w:cs="Times New Roman" w:eastAsia="Times New Roman" w:hAnsi="Times New Roman"/>
          <w:sz w:val="22"/>
          <w:szCs w:val="22"/>
        </w:rPr>
        <w:t xml:space="preserve">there is a change of control of the Borrower without the Lender’s consent;</w:t>
      </w:r>
    </w:p>
    <w:p>
      <w:pPr>
        <w:spacing w:after="120" w:line="300"/>
        <w:ind w:left="360"/>
        <w:jc w:val="both"/>
      </w:pPr>
      <w:r>
        <w:rPr>
          <w:rFonts w:ascii="Times New Roman" w:cs="Times New Roman" w:eastAsia="Times New Roman" w:hAnsi="Times New Roman"/>
          <w:sz w:val="22"/>
          <w:szCs w:val="22"/>
        </w:rPr>
        <w:t xml:space="preserve">any other borrowing of the Borrower above £25,000 becomes payable early because of a default.</w:t>
      </w:r>
    </w:p>
    <w:p>
      <w:pPr>
        <w:spacing w:after="120" w:line="300"/>
        <w:ind w:left="360"/>
        <w:jc w:val="both"/>
      </w:pPr>
      <w:r>
        <w:rPr>
          <w:rFonts w:ascii="Times New Roman" w:cs="Times New Roman" w:eastAsia="Times New Roman" w:hAnsi="Times New Roman"/>
          <w:sz w:val="22"/>
          <w:szCs w:val="22"/>
        </w:rPr>
        <w:t xml:space="preserve">8.2 At any time after an Event of Default, while it is continuing, the Lender may by written notice to the Borrower declare all or part of the Loan, with accrued interest and all other amounts outstanding, immediately due and payable.</w:t>
      </w:r>
    </w:p>
    <w:p>
      <w:pPr>
        <w:keepNext/>
        <w:spacing w:after="80" w:before="240"/>
        <w:ind w:left="0"/>
      </w:pPr>
      <w:r>
        <w:rPr>
          <w:rFonts w:ascii="Times New Roman" w:cs="Times New Roman" w:eastAsia="Times New Roman" w:hAnsi="Times New Roman"/>
          <w:b/>
          <w:bCs/>
          <w:color w:val="1f2937"/>
          <w:sz w:val="22"/>
          <w:szCs w:val="22"/>
        </w:rPr>
        <w:t xml:space="preserve">9  Security and guarantee</w:t>
      </w:r>
    </w:p>
    <w:p>
      <w:pPr>
        <w:spacing w:after="120" w:line="300"/>
        <w:ind w:left="0"/>
        <w:jc w:val="both"/>
      </w:pPr>
      <w:r>
        <w:rPr>
          <w:rFonts w:ascii="Times New Roman" w:cs="Times New Roman" w:eastAsia="Times New Roman" w:hAnsi="Times New Roman"/>
          <w:sz w:val="22"/>
          <w:szCs w:val="22"/>
        </w:rPr>
        <w:t xml:space="preserve">9.1 The Borrower’s obligations under this agreement are secured by a debenture over the Borrower's assets, and guaranteed by Nadia Kerr under a personal guarantee.</w:t>
      </w:r>
    </w:p>
    <w:p>
      <w:pPr>
        <w:spacing w:after="120" w:line="300"/>
        <w:ind w:left="0"/>
        <w:jc w:val="both"/>
      </w:pPr>
      <w:r>
        <w:rPr>
          <w:rFonts w:ascii="Times New Roman" w:cs="Times New Roman" w:eastAsia="Times New Roman" w:hAnsi="Times New Roman"/>
          <w:sz w:val="22"/>
          <w:szCs w:val="22"/>
        </w:rPr>
        <w:t xml:space="preserve">9.2 Any charge created by the Borrower must be delivered to Companies House for registration within 21 days beginning with the day after it is created. If it is not, the charge is void against a liquidator, an administrator and the Borrower’s creditors. The Borrower will deal with registration.</w:t>
      </w:r>
    </w:p>
    <w:p>
      <w:pPr>
        <w:keepNext/>
        <w:spacing w:after="80" w:before="240"/>
        <w:ind w:left="0"/>
      </w:pPr>
      <w:r>
        <w:rPr>
          <w:rFonts w:ascii="Times New Roman" w:cs="Times New Roman" w:eastAsia="Times New Roman" w:hAnsi="Times New Roman"/>
          <w:b/>
          <w:bCs/>
          <w:color w:val="1f2937"/>
          <w:sz w:val="22"/>
          <w:szCs w:val="22"/>
        </w:rPr>
        <w:t xml:space="preserve">10  Costs</w:t>
      </w:r>
    </w:p>
    <w:p>
      <w:pPr>
        <w:spacing w:after="120" w:line="300"/>
        <w:ind w:left="0"/>
        <w:jc w:val="both"/>
      </w:pPr>
      <w:r>
        <w:rPr>
          <w:rFonts w:ascii="Times New Roman" w:cs="Times New Roman" w:eastAsia="Times New Roman" w:hAnsi="Times New Roman"/>
          <w:sz w:val="22"/>
          <w:szCs w:val="22"/>
        </w:rPr>
        <w:t xml:space="preserve">10.1 Each party pays its own costs of preparing this agreement.</w:t>
      </w:r>
    </w:p>
    <w:p>
      <w:pPr>
        <w:spacing w:after="120" w:line="300"/>
        <w:ind w:left="0"/>
        <w:jc w:val="both"/>
      </w:pPr>
      <w:r>
        <w:rPr>
          <w:rFonts w:ascii="Times New Roman" w:cs="Times New Roman" w:eastAsia="Times New Roman" w:hAnsi="Times New Roman"/>
          <w:sz w:val="22"/>
          <w:szCs w:val="22"/>
        </w:rPr>
        <w:t xml:space="preserve">10.2 The Borrower will pay the Lender’s reasonable costs of enforcing this agreement after an Event of Default.</w:t>
      </w:r>
    </w:p>
    <w:p>
      <w:pPr>
        <w:keepNext/>
        <w:spacing w:after="80" w:before="240"/>
        <w:ind w:left="0"/>
      </w:pPr>
      <w:r>
        <w:rPr>
          <w:rFonts w:ascii="Times New Roman" w:cs="Times New Roman" w:eastAsia="Times New Roman" w:hAnsi="Times New Roman"/>
          <w:b/>
          <w:bCs/>
          <w:color w:val="1f2937"/>
          <w:sz w:val="22"/>
          <w:szCs w:val="22"/>
        </w:rPr>
        <w:t xml:space="preserve">11  General</w:t>
      </w:r>
    </w:p>
    <w:p>
      <w:pPr>
        <w:spacing w:after="120" w:line="300"/>
        <w:ind w:left="0"/>
        <w:jc w:val="both"/>
      </w:pPr>
      <w:r>
        <w:rPr>
          <w:rFonts w:ascii="Times New Roman" w:cs="Times New Roman" w:eastAsia="Times New Roman" w:hAnsi="Times New Roman"/>
          <w:sz w:val="22"/>
          <w:szCs w:val="22"/>
        </w:rPr>
        <w:t xml:space="preserve">11.1 Notices must be in writing and delivered by hand, sent by first-class post, or sent by email to graham.talbot@mailbox.example and nadia@kestreljoinery.example. A notice is received on delivery by hand, two Business Days after posting, or when sent by email if within business hours, otherwise at 9am on the next Business Day.</w:t>
      </w:r>
    </w:p>
    <w:p>
      <w:pPr>
        <w:spacing w:after="120" w:line="300"/>
        <w:ind w:left="0"/>
        <w:jc w:val="both"/>
      </w:pPr>
      <w:r>
        <w:rPr>
          <w:rFonts w:ascii="Times New Roman" w:cs="Times New Roman" w:eastAsia="Times New Roman" w:hAnsi="Times New Roman"/>
          <w:sz w:val="22"/>
          <w:szCs w:val="22"/>
        </w:rPr>
        <w:t xml:space="preserve">11.2 Assignment. The Borrower may not assign or transfer its rights or obligations. The Lender may assign its rights with notice to the Borrower.</w:t>
      </w:r>
    </w:p>
    <w:p>
      <w:pPr>
        <w:spacing w:after="120" w:line="300"/>
        <w:ind w:left="0"/>
        <w:jc w:val="both"/>
      </w:pPr>
      <w:r>
        <w:rPr>
          <w:rFonts w:ascii="Times New Roman" w:cs="Times New Roman" w:eastAsia="Times New Roman" w:hAnsi="Times New Roman"/>
          <w:sz w:val="22"/>
          <w:szCs w:val="22"/>
        </w:rPr>
        <w:t xml:space="preserve">11.3 No waiver. A delay or failure by the Lender to exercise a right does not waive it.</w:t>
      </w:r>
    </w:p>
    <w:p>
      <w:pPr>
        <w:spacing w:after="120" w:line="300"/>
        <w:ind w:left="0"/>
        <w:jc w:val="both"/>
      </w:pPr>
      <w:r>
        <w:rPr>
          <w:rFonts w:ascii="Times New Roman" w:cs="Times New Roman" w:eastAsia="Times New Roman" w:hAnsi="Times New Roman"/>
          <w:sz w:val="22"/>
          <w:szCs w:val="22"/>
        </w:rPr>
        <w:t xml:space="preserve">11.4 Entire agreement. This agreement and the documents referred to in clause 9 are the whole agreement between the parties about the Loan.</w:t>
      </w:r>
    </w:p>
    <w:p>
      <w:pPr>
        <w:spacing w:after="120" w:line="300"/>
        <w:ind w:left="0"/>
        <w:jc w:val="both"/>
      </w:pPr>
      <w:r>
        <w:rPr>
          <w:rFonts w:ascii="Times New Roman" w:cs="Times New Roman" w:eastAsia="Times New Roman" w:hAnsi="Times New Roman"/>
          <w:sz w:val="22"/>
          <w:szCs w:val="22"/>
        </w:rPr>
        <w:t xml:space="preserve">11.5 Variation. Any change must be in writing and signed by both parties.</w:t>
      </w:r>
    </w:p>
    <w:p>
      <w:pPr>
        <w:spacing w:after="120" w:line="300"/>
        <w:ind w:left="0"/>
        <w:jc w:val="both"/>
      </w:pPr>
      <w:r>
        <w:rPr>
          <w:rFonts w:ascii="Times New Roman" w:cs="Times New Roman" w:eastAsia="Times New Roman" w:hAnsi="Times New Roman"/>
          <w:sz w:val="22"/>
          <w:szCs w:val="22"/>
        </w:rPr>
        <w:t xml:space="preserve">11.6 Third parties. No one other than the parties may enforce this agreement.</w:t>
      </w:r>
    </w:p>
    <w:p>
      <w:pPr>
        <w:spacing w:after="120" w:line="300"/>
        <w:ind w:left="0"/>
        <w:jc w:val="both"/>
      </w:pPr>
      <w:r>
        <w:rPr>
          <w:rFonts w:ascii="Times New Roman" w:cs="Times New Roman" w:eastAsia="Times New Roman" w:hAnsi="Times New Roman"/>
          <w:sz w:val="22"/>
          <w:szCs w:val="22"/>
        </w:rPr>
        <w:t xml:space="preserve">11.7 Counterparts. This agreement may be signed in counterparts, including electronically.</w:t>
      </w:r>
    </w:p>
    <w:p>
      <w:pPr>
        <w:spacing w:after="120" w:line="300"/>
        <w:ind w:left="0"/>
        <w:jc w:val="both"/>
      </w:pPr>
      <w:r>
        <w:rPr>
          <w:rFonts w:ascii="Times New Roman" w:cs="Times New Roman" w:eastAsia="Times New Roman" w:hAnsi="Times New Roman"/>
          <w:sz w:val="22"/>
          <w:szCs w:val="22"/>
        </w:rPr>
        <w:t xml:space="preserve">11.8 Law and jurisdiction. This agreement is governed by the law of England and Wales, and the courts of England and Wales have exclusive jurisdiction.</w:t>
      </w:r>
    </w:p>
    <w:p>
      <w:pPr>
        <w:keepNext/>
        <w:spacing w:after="80" w:before="240"/>
        <w:ind w:left="0"/>
      </w:pPr>
      <w:r>
        <w:rPr>
          <w:rFonts w:ascii="Times New Roman" w:cs="Times New Roman" w:eastAsia="Times New Roman" w:hAnsi="Times New Roman"/>
          <w:b/>
          <w:bCs/>
          <w:color w:val="1f2937"/>
          <w:sz w:val="22"/>
          <w:szCs w:val="22"/>
        </w:rPr>
        <w:t xml:space="preserve">Schedule: Repayment schedule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3"/>
        <w:gridCol w:w="1503"/>
        <w:gridCol w:w="1503"/>
        <w:gridCol w:w="1503"/>
        <w:gridCol w:w="1503"/>
        <w:gridCol w:w="1503"/>
      </w:tblGrid>
      <w:tr>
        <w:trPr>
          <w:tblHeader/>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Instalment</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Repayment Date</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Principal (£)</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Interest (£, estimated)</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Total (£)</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Balance after payment (£)</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May 2027</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£2,100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£17,100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£45,000</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November 2027</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£1,575</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£16,575</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£30,000</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May 2028</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£1,050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£16,050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£15,000</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 November 2028</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£15,000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£525</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£15,525</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w:t>
            </w:r>
          </w:p>
        </w:tc>
      </w:tr>
      <w:tr>
        <w:trPr>
          <w:tblHeader w:val="off"/>
        </w:trPr>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Total</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£60,000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£5,250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£65,250</w:t>
            </w:r>
          </w:p>
        </w:tc>
        <w:tc>
          <w:tcPr>
            <w:tcW w:type="pct" w:w="8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0</w:t>
            </w:r>
          </w:p>
        </w:tc>
      </w:tr>
    </w:tbl>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Signed by Graham Talbot: ______________ Date:</w:t>
      </w:r>
    </w:p>
    <w:p>
      <w:pPr>
        <w:spacing w:after="120" w:line="300"/>
        <w:ind w:left="0"/>
        <w:jc w:val="both"/>
      </w:pPr>
      <w:r>
        <w:rPr>
          <w:rFonts w:ascii="Times New Roman" w:cs="Times New Roman" w:eastAsia="Times New Roman" w:hAnsi="Times New Roman"/>
          <w:sz w:val="22"/>
          <w:szCs w:val="22"/>
        </w:rPr>
        <w:t xml:space="preserve">Signed by Nadia Kerr, director, for and on behalf of Kestrel Joinery Ltd: ______________ 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Joinery: loan agreement</dc:title>
  <dc:creator>DocuWeave</dc:creator>
  <cp:lastModifiedBy>Un-named</cp:lastModifiedBy>
  <cp:revision>1</cp:revision>
  <dcterms:created xsi:type="dcterms:W3CDTF">2026-10-07T11:58:41.400Z</dcterms:created>
  <dcterms:modified xsi:type="dcterms:W3CDTF">2026-10-07T11:58:41.400Z</dcterms:modified>
</cp:coreProperties>
</file>

<file path=docProps/custom.xml><?xml version="1.0" encoding="utf-8"?>
<Properties xmlns="http://schemas.openxmlformats.org/officeDocument/2006/custom-properties" xmlns:vt="http://schemas.openxmlformats.org/officeDocument/2006/docPropsVTypes"/>
</file>