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Memorandum of sale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Subject to contract. This memorandum records a sale that has been agreed in principle. It is not a contract. Neither the seller nor the buyer is bound until contracts are exchanged.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Ashdown &amp; Pryor Estate Agents, 9 Parliament Street, Harrogate HG1 2QU, 01632 960 700, sales@ashdownpryor.example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Agent handling the sale: Nadia Rahman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 7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Our reference: AP/ELM27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The property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Address: 27 Elm Bank Road, Harrogate HG1 2DT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Tenure: Freehold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Title number (if known): NYK123456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Agreed price: £385,000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Included in the price: The garden shed and the curtains in the living room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Items sold separately: Dining table and chairs, £450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 offer accepted: 2 October 2026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The seller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Martin and Clare Holroyd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Address: 27 Elm Bank Road, Harrogate HG1 2DT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Phone and email: 01632 960 702, martin.holroyd@example.com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Seller’s conveyancer: Harper &amp; Lane LLP, 4 Wellington Yard, Leeds LS1 4AP. Handling: Imogen Varga, 01632 960 118, imogen.varga@harperlane.example, ref IV/HOL/2210.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The buyer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Anika Doyle and James Doyle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Address: 14 Station Court, Knaresborough HG5 0BE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Phone and email: 01632 960 733, anika.doyle@example.com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Buyer’s conveyancer: Brennan Hale Solicitors, 2 Stonegate, York YO1 8AS. Handling: Tom Brennan, 01632 960 377, tom@brennanhale.example, ref TB/DOY/0931.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How the buyer is funding the purchase: Mortgage with Ridings Mutual Building Society, agreement in principle dated 22 September 2026 for £290,000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Mortgage broker: Kirsty Hale at Harbour Mortgage Services (01632 960 551, kirsty@harbourmortgages.example)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Deposit: £95,000, from sale of the buyer's property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Buyer’s position: Sale agreed, see the chain below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Identity and funding checks: We have checked the buyer’s identity and evidence of funds on 2 October 2026.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The chain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Listed from the bottom of the chain to the top.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tblHeader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Position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Property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 (bottom)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 Station Court, Knaresborough HG5 0BE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Leo Grant (first-time buyer)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Anika and James Doyle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Sale agreed, mortgage offer received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27 Elm Bank Road, Harrogate HG1 2DT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Anika and James Doyle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Martin and Clare Holroyd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Sale agreed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 (top)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New-build home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Martin and Clare Holroyd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The developer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Reserved, no onward chain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Timescales and special conditions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Target exchange date: To be agreed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Target completion date: 18 December 2026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Marketing: The seller has asked us to stop marketing the property.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Survey: The buyer intends to have a RICS Level 2 survey carried out by Dales Surveying.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Our fee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Our fee is payable by the seller on completion, as set out in our terms of business dated 14 August 2026.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Copies sent to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seller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buyer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seller’s conveyancer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buyer’s conveyancer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buyer’s mortgage broker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contact Nadia Rahman on 01632 960 700 or at sales@ashdownpryor.example with any questions.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Elm Bank Road: memorandum of sale</dc:title>
  <dc:creator>DocuWeave</dc:creator>
  <cp:lastModifiedBy>Un-named</cp:lastModifiedBy>
  <cp:revision>1</cp:revision>
  <dcterms:created xsi:type="dcterms:W3CDTF">2026-10-07T12:38:00.133Z</dcterms:created>
  <dcterms:modified xsi:type="dcterms:W3CDTF">2026-10-07T12:38:00.133Z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